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F64F" w14:textId="77777777" w:rsidR="00C15AA6" w:rsidRDefault="00C15AA6" w:rsidP="00A40444">
      <w:pPr>
        <w:pStyle w:val="NoSpacing"/>
        <w:jc w:val="center"/>
        <w:rPr>
          <w:rFonts w:ascii="Arial" w:hAnsi="Arial" w:cs="Arial"/>
          <w:b/>
          <w:sz w:val="28"/>
          <w:szCs w:val="28"/>
          <w:u w:val="single"/>
        </w:rPr>
      </w:pPr>
    </w:p>
    <w:p w14:paraId="1B792DF6" w14:textId="6EC00F32" w:rsidR="00FC3B17" w:rsidRPr="00C90F7F" w:rsidRDefault="00FC3B17" w:rsidP="00A40444">
      <w:pPr>
        <w:pStyle w:val="NoSpacing"/>
        <w:jc w:val="center"/>
        <w:rPr>
          <w:rFonts w:ascii="Arial" w:hAnsi="Arial" w:cs="Arial"/>
          <w:b/>
          <w:sz w:val="28"/>
          <w:szCs w:val="28"/>
          <w:u w:val="single"/>
        </w:rPr>
      </w:pPr>
      <w:r w:rsidRPr="00C90F7F">
        <w:rPr>
          <w:rFonts w:ascii="Arial" w:hAnsi="Arial" w:cs="Arial"/>
          <w:b/>
          <w:sz w:val="28"/>
          <w:szCs w:val="28"/>
          <w:u w:val="single"/>
        </w:rPr>
        <w:t>QUALITY POLICY STATEMENT</w:t>
      </w:r>
    </w:p>
    <w:p w14:paraId="73E1B4F6" w14:textId="77777777" w:rsidR="00C15AA6" w:rsidRPr="00C90F7F" w:rsidRDefault="00C15AA6" w:rsidP="00A33503">
      <w:pPr>
        <w:jc w:val="both"/>
        <w:rPr>
          <w:rFonts w:ascii="Arial" w:hAnsi="Arial" w:cs="Arial"/>
          <w:sz w:val="28"/>
          <w:szCs w:val="28"/>
        </w:rPr>
      </w:pPr>
    </w:p>
    <w:p w14:paraId="49261E08" w14:textId="565AE748" w:rsidR="00C15AA6" w:rsidRPr="00EC69C6" w:rsidRDefault="00A0434C" w:rsidP="00615DA0">
      <w:pPr>
        <w:jc w:val="both"/>
        <w:rPr>
          <w:rFonts w:ascii="Arial" w:hAnsi="Arial" w:cs="Arial"/>
          <w:sz w:val="24"/>
          <w:szCs w:val="24"/>
        </w:rPr>
      </w:pPr>
      <w:r w:rsidRPr="00EC69C6">
        <w:rPr>
          <w:rFonts w:ascii="Arial" w:hAnsi="Arial" w:cs="Arial"/>
          <w:sz w:val="24"/>
          <w:szCs w:val="24"/>
        </w:rPr>
        <w:t>It is the intent</w:t>
      </w:r>
      <w:r w:rsidR="0073143A" w:rsidRPr="00EC69C6">
        <w:rPr>
          <w:rFonts w:ascii="Arial" w:hAnsi="Arial" w:cs="Arial"/>
          <w:sz w:val="24"/>
          <w:szCs w:val="24"/>
        </w:rPr>
        <w:t xml:space="preserve">, </w:t>
      </w:r>
      <w:proofErr w:type="gramStart"/>
      <w:r w:rsidR="0073143A" w:rsidRPr="00EC69C6">
        <w:rPr>
          <w:rFonts w:ascii="Arial" w:hAnsi="Arial" w:cs="Arial"/>
          <w:sz w:val="24"/>
          <w:szCs w:val="24"/>
        </w:rPr>
        <w:t>responsi</w:t>
      </w:r>
      <w:r w:rsidR="001E5FEB" w:rsidRPr="00EC69C6">
        <w:rPr>
          <w:rFonts w:ascii="Arial" w:hAnsi="Arial" w:cs="Arial"/>
          <w:sz w:val="24"/>
          <w:szCs w:val="24"/>
        </w:rPr>
        <w:t>bility</w:t>
      </w:r>
      <w:proofErr w:type="gramEnd"/>
      <w:r w:rsidR="00C63D0C" w:rsidRPr="00EC69C6">
        <w:rPr>
          <w:rFonts w:ascii="Arial" w:hAnsi="Arial" w:cs="Arial"/>
          <w:sz w:val="24"/>
          <w:szCs w:val="24"/>
        </w:rPr>
        <w:t xml:space="preserve"> and policy of PJD Safety Supplies Ltd </w:t>
      </w:r>
      <w:r w:rsidR="00A40444" w:rsidRPr="00EC69C6">
        <w:rPr>
          <w:rFonts w:ascii="Arial" w:hAnsi="Arial" w:cs="Arial"/>
          <w:sz w:val="24"/>
          <w:szCs w:val="24"/>
        </w:rPr>
        <w:t xml:space="preserve">to </w:t>
      </w:r>
      <w:r w:rsidR="00615DA0">
        <w:rPr>
          <w:rFonts w:ascii="Arial" w:hAnsi="Arial" w:cs="Arial"/>
          <w:sz w:val="24"/>
          <w:szCs w:val="24"/>
        </w:rPr>
        <w:t xml:space="preserve">supply and </w:t>
      </w:r>
      <w:r w:rsidR="00A40444" w:rsidRPr="00EC69C6">
        <w:rPr>
          <w:rFonts w:ascii="Arial" w:hAnsi="Arial" w:cs="Arial"/>
          <w:sz w:val="24"/>
          <w:szCs w:val="24"/>
        </w:rPr>
        <w:t>deliver</w:t>
      </w:r>
      <w:r w:rsidR="00B34EE7" w:rsidRPr="00EC69C6">
        <w:rPr>
          <w:rFonts w:ascii="Arial" w:hAnsi="Arial" w:cs="Arial"/>
          <w:sz w:val="24"/>
          <w:szCs w:val="24"/>
        </w:rPr>
        <w:t xml:space="preserve"> </w:t>
      </w:r>
      <w:r w:rsidR="006A62F4" w:rsidRPr="00EC69C6">
        <w:rPr>
          <w:rFonts w:ascii="Arial" w:hAnsi="Arial" w:cs="Arial"/>
          <w:sz w:val="24"/>
          <w:szCs w:val="24"/>
        </w:rPr>
        <w:t xml:space="preserve">Safe, Legal, </w:t>
      </w:r>
      <w:r w:rsidR="00A33503" w:rsidRPr="00EC69C6">
        <w:rPr>
          <w:rFonts w:ascii="Arial" w:hAnsi="Arial" w:cs="Arial"/>
          <w:sz w:val="24"/>
          <w:szCs w:val="24"/>
        </w:rPr>
        <w:t>Quality Product</w:t>
      </w:r>
      <w:r w:rsidR="00A40444" w:rsidRPr="00EC69C6">
        <w:rPr>
          <w:rFonts w:ascii="Arial" w:hAnsi="Arial" w:cs="Arial"/>
          <w:sz w:val="24"/>
          <w:szCs w:val="24"/>
        </w:rPr>
        <w:t xml:space="preserve">s </w:t>
      </w:r>
      <w:r w:rsidR="00615DA0">
        <w:rPr>
          <w:rFonts w:ascii="Arial" w:hAnsi="Arial" w:cs="Arial"/>
          <w:sz w:val="24"/>
          <w:szCs w:val="24"/>
        </w:rPr>
        <w:t>to</w:t>
      </w:r>
      <w:r w:rsidR="00A33503" w:rsidRPr="00EC69C6">
        <w:rPr>
          <w:rFonts w:ascii="Arial" w:hAnsi="Arial" w:cs="Arial"/>
          <w:sz w:val="24"/>
          <w:szCs w:val="24"/>
        </w:rPr>
        <w:t xml:space="preserve"> our customers.  </w:t>
      </w:r>
      <w:r w:rsidR="00A40444" w:rsidRPr="00EC69C6">
        <w:rPr>
          <w:rFonts w:ascii="Arial" w:hAnsi="Arial" w:cs="Arial"/>
          <w:sz w:val="24"/>
          <w:szCs w:val="24"/>
        </w:rPr>
        <w:t>We are a progressive company committed to providing a quality service that meet</w:t>
      </w:r>
      <w:r w:rsidR="00615DA0">
        <w:rPr>
          <w:rFonts w:ascii="Arial" w:hAnsi="Arial" w:cs="Arial"/>
          <w:sz w:val="24"/>
          <w:szCs w:val="24"/>
        </w:rPr>
        <w:t>s</w:t>
      </w:r>
      <w:r w:rsidR="00A40444" w:rsidRPr="00EC69C6">
        <w:rPr>
          <w:rFonts w:ascii="Arial" w:hAnsi="Arial" w:cs="Arial"/>
          <w:sz w:val="24"/>
          <w:szCs w:val="24"/>
        </w:rPr>
        <w:t xml:space="preserve"> </w:t>
      </w:r>
      <w:r w:rsidR="00615DA0">
        <w:rPr>
          <w:rFonts w:ascii="Arial" w:hAnsi="Arial" w:cs="Arial"/>
          <w:sz w:val="24"/>
          <w:szCs w:val="24"/>
        </w:rPr>
        <w:t>and</w:t>
      </w:r>
      <w:r w:rsidR="00A40444" w:rsidRPr="00EC69C6">
        <w:rPr>
          <w:rFonts w:ascii="Arial" w:hAnsi="Arial" w:cs="Arial"/>
          <w:sz w:val="24"/>
          <w:szCs w:val="24"/>
        </w:rPr>
        <w:t xml:space="preserve"> exceed</w:t>
      </w:r>
      <w:r w:rsidR="00615DA0">
        <w:rPr>
          <w:rFonts w:ascii="Arial" w:hAnsi="Arial" w:cs="Arial"/>
          <w:sz w:val="24"/>
          <w:szCs w:val="24"/>
        </w:rPr>
        <w:t>s</w:t>
      </w:r>
      <w:r w:rsidR="00A40444" w:rsidRPr="00EC69C6">
        <w:rPr>
          <w:rFonts w:ascii="Arial" w:hAnsi="Arial" w:cs="Arial"/>
          <w:sz w:val="24"/>
          <w:szCs w:val="24"/>
        </w:rPr>
        <w:t xml:space="preserve"> the </w:t>
      </w:r>
      <w:r w:rsidR="00615DA0">
        <w:rPr>
          <w:rFonts w:ascii="Arial" w:hAnsi="Arial" w:cs="Arial"/>
          <w:sz w:val="24"/>
          <w:szCs w:val="24"/>
        </w:rPr>
        <w:t xml:space="preserve">expectations </w:t>
      </w:r>
      <w:r w:rsidR="00A40444" w:rsidRPr="00EC69C6">
        <w:rPr>
          <w:rFonts w:ascii="Arial" w:hAnsi="Arial" w:cs="Arial"/>
          <w:sz w:val="24"/>
          <w:szCs w:val="24"/>
        </w:rPr>
        <w:t xml:space="preserve">of all our customers, in a timely and </w:t>
      </w:r>
      <w:proofErr w:type="gramStart"/>
      <w:r w:rsidR="00A40444" w:rsidRPr="00EC69C6">
        <w:rPr>
          <w:rFonts w:ascii="Arial" w:hAnsi="Arial" w:cs="Arial"/>
          <w:sz w:val="24"/>
          <w:szCs w:val="24"/>
        </w:rPr>
        <w:t>cost efficient</w:t>
      </w:r>
      <w:proofErr w:type="gramEnd"/>
      <w:r w:rsidR="00A40444" w:rsidRPr="00EC69C6">
        <w:rPr>
          <w:rFonts w:ascii="Arial" w:hAnsi="Arial" w:cs="Arial"/>
          <w:sz w:val="24"/>
          <w:szCs w:val="24"/>
        </w:rPr>
        <w:t xml:space="preserve"> manner.</w:t>
      </w:r>
    </w:p>
    <w:p w14:paraId="07C8B344" w14:textId="070407FF" w:rsidR="00A33503" w:rsidRPr="00EC69C6" w:rsidRDefault="00A33503" w:rsidP="00615DA0">
      <w:pPr>
        <w:jc w:val="both"/>
        <w:rPr>
          <w:rFonts w:ascii="Arial" w:hAnsi="Arial" w:cs="Arial"/>
          <w:sz w:val="24"/>
          <w:szCs w:val="24"/>
        </w:rPr>
      </w:pPr>
      <w:r w:rsidRPr="00EC69C6">
        <w:rPr>
          <w:rFonts w:ascii="Arial" w:hAnsi="Arial" w:cs="Arial"/>
          <w:sz w:val="24"/>
          <w:szCs w:val="24"/>
        </w:rPr>
        <w:t xml:space="preserve">Our </w:t>
      </w:r>
      <w:r w:rsidR="00996A49" w:rsidRPr="00EC69C6">
        <w:rPr>
          <w:rFonts w:ascii="Arial" w:hAnsi="Arial" w:cs="Arial"/>
          <w:sz w:val="24"/>
          <w:szCs w:val="24"/>
        </w:rPr>
        <w:t xml:space="preserve">main </w:t>
      </w:r>
      <w:r w:rsidRPr="00EC69C6">
        <w:rPr>
          <w:rFonts w:ascii="Arial" w:hAnsi="Arial" w:cs="Arial"/>
          <w:sz w:val="24"/>
          <w:szCs w:val="24"/>
        </w:rPr>
        <w:t xml:space="preserve">objective is customer </w:t>
      </w:r>
      <w:proofErr w:type="gramStart"/>
      <w:r w:rsidRPr="00EC69C6">
        <w:rPr>
          <w:rFonts w:ascii="Arial" w:hAnsi="Arial" w:cs="Arial"/>
          <w:sz w:val="24"/>
          <w:szCs w:val="24"/>
        </w:rPr>
        <w:t>sat</w:t>
      </w:r>
      <w:r w:rsidR="00B34EE7" w:rsidRPr="00EC69C6">
        <w:rPr>
          <w:rFonts w:ascii="Arial" w:hAnsi="Arial" w:cs="Arial"/>
          <w:sz w:val="24"/>
          <w:szCs w:val="24"/>
        </w:rPr>
        <w:t>isfaction</w:t>
      </w:r>
      <w:proofErr w:type="gramEnd"/>
      <w:r w:rsidR="00B34EE7" w:rsidRPr="00EC69C6">
        <w:rPr>
          <w:rFonts w:ascii="Arial" w:hAnsi="Arial" w:cs="Arial"/>
          <w:sz w:val="24"/>
          <w:szCs w:val="24"/>
        </w:rPr>
        <w:t xml:space="preserve"> and all staff support</w:t>
      </w:r>
      <w:r w:rsidRPr="00EC69C6">
        <w:rPr>
          <w:rFonts w:ascii="Arial" w:hAnsi="Arial" w:cs="Arial"/>
          <w:sz w:val="24"/>
          <w:szCs w:val="24"/>
        </w:rPr>
        <w:t xml:space="preserve"> this aim through </w:t>
      </w:r>
      <w:r w:rsidR="00615DA0">
        <w:rPr>
          <w:rFonts w:ascii="Arial" w:hAnsi="Arial" w:cs="Arial"/>
          <w:sz w:val="24"/>
          <w:szCs w:val="24"/>
        </w:rPr>
        <w:t xml:space="preserve">the implementation of a documented </w:t>
      </w:r>
      <w:r w:rsidR="00B34EE7" w:rsidRPr="00EC69C6">
        <w:rPr>
          <w:rFonts w:ascii="Arial" w:hAnsi="Arial" w:cs="Arial"/>
          <w:sz w:val="24"/>
          <w:szCs w:val="24"/>
        </w:rPr>
        <w:t xml:space="preserve">Quality </w:t>
      </w:r>
      <w:r w:rsidR="00615DA0">
        <w:rPr>
          <w:rFonts w:ascii="Arial" w:hAnsi="Arial" w:cs="Arial"/>
          <w:sz w:val="24"/>
          <w:szCs w:val="24"/>
        </w:rPr>
        <w:t xml:space="preserve">Management </w:t>
      </w:r>
      <w:r w:rsidR="00B34EE7" w:rsidRPr="00EC69C6">
        <w:rPr>
          <w:rFonts w:ascii="Arial" w:hAnsi="Arial" w:cs="Arial"/>
          <w:sz w:val="24"/>
          <w:szCs w:val="24"/>
        </w:rPr>
        <w:t>S</w:t>
      </w:r>
      <w:r w:rsidRPr="00EC69C6">
        <w:rPr>
          <w:rFonts w:ascii="Arial" w:hAnsi="Arial" w:cs="Arial"/>
          <w:sz w:val="24"/>
          <w:szCs w:val="24"/>
        </w:rPr>
        <w:t xml:space="preserve">ystem.  The system is designed to meet the requirements of </w:t>
      </w:r>
      <w:r w:rsidR="00A972F1" w:rsidRPr="00EC69C6">
        <w:rPr>
          <w:rFonts w:ascii="Arial" w:hAnsi="Arial" w:cs="Arial"/>
          <w:sz w:val="24"/>
          <w:szCs w:val="24"/>
        </w:rPr>
        <w:t xml:space="preserve">ISO 9001:2015 </w:t>
      </w:r>
      <w:r w:rsidR="00615DA0">
        <w:rPr>
          <w:rFonts w:ascii="Arial" w:hAnsi="Arial" w:cs="Arial"/>
          <w:sz w:val="24"/>
          <w:szCs w:val="24"/>
        </w:rPr>
        <w:t xml:space="preserve">and </w:t>
      </w:r>
      <w:r w:rsidR="00B34EE7" w:rsidRPr="00EC69C6">
        <w:rPr>
          <w:rFonts w:ascii="Arial" w:hAnsi="Arial" w:cs="Arial"/>
          <w:sz w:val="24"/>
          <w:szCs w:val="24"/>
        </w:rPr>
        <w:t>BRC</w:t>
      </w:r>
      <w:r w:rsidR="00615DA0">
        <w:rPr>
          <w:rFonts w:ascii="Arial" w:hAnsi="Arial" w:cs="Arial"/>
          <w:sz w:val="24"/>
          <w:szCs w:val="24"/>
        </w:rPr>
        <w:t>GS</w:t>
      </w:r>
      <w:r w:rsidR="00B34EE7" w:rsidRPr="00EC69C6">
        <w:rPr>
          <w:rFonts w:ascii="Arial" w:hAnsi="Arial" w:cs="Arial"/>
          <w:sz w:val="24"/>
          <w:szCs w:val="24"/>
        </w:rPr>
        <w:t xml:space="preserve"> </w:t>
      </w:r>
      <w:r w:rsidR="00927806" w:rsidRPr="00EC69C6">
        <w:rPr>
          <w:rFonts w:ascii="Arial" w:hAnsi="Arial" w:cs="Arial"/>
          <w:sz w:val="24"/>
          <w:szCs w:val="24"/>
        </w:rPr>
        <w:t>Global Standard</w:t>
      </w:r>
      <w:r w:rsidRPr="00EC69C6">
        <w:rPr>
          <w:rFonts w:ascii="Arial" w:hAnsi="Arial" w:cs="Arial"/>
          <w:sz w:val="24"/>
          <w:szCs w:val="24"/>
        </w:rPr>
        <w:t xml:space="preserve"> </w:t>
      </w:r>
      <w:r w:rsidR="00B34EE7" w:rsidRPr="00EC69C6">
        <w:rPr>
          <w:rFonts w:ascii="Arial" w:hAnsi="Arial" w:cs="Arial"/>
          <w:sz w:val="24"/>
          <w:szCs w:val="24"/>
        </w:rPr>
        <w:t xml:space="preserve">for </w:t>
      </w:r>
      <w:r w:rsidR="00927806" w:rsidRPr="00EC69C6">
        <w:rPr>
          <w:rFonts w:ascii="Arial" w:hAnsi="Arial" w:cs="Arial"/>
          <w:sz w:val="24"/>
          <w:szCs w:val="24"/>
        </w:rPr>
        <w:t>Storage &amp; Distribution</w:t>
      </w:r>
      <w:r w:rsidR="00615DA0">
        <w:rPr>
          <w:rFonts w:ascii="Arial" w:hAnsi="Arial" w:cs="Arial"/>
          <w:sz w:val="24"/>
          <w:szCs w:val="24"/>
        </w:rPr>
        <w:t xml:space="preserve">. </w:t>
      </w:r>
    </w:p>
    <w:p w14:paraId="3991F213" w14:textId="7C582BFF" w:rsidR="00A0434C" w:rsidRPr="00EC69C6" w:rsidRDefault="00C63D0C" w:rsidP="00615DA0">
      <w:pPr>
        <w:jc w:val="both"/>
        <w:rPr>
          <w:rFonts w:ascii="Arial" w:hAnsi="Arial" w:cs="Arial"/>
          <w:sz w:val="24"/>
          <w:szCs w:val="24"/>
        </w:rPr>
      </w:pPr>
      <w:r w:rsidRPr="00EC69C6">
        <w:rPr>
          <w:rFonts w:ascii="Arial" w:hAnsi="Arial" w:cs="Arial"/>
          <w:sz w:val="24"/>
          <w:szCs w:val="24"/>
        </w:rPr>
        <w:t xml:space="preserve">The Managing </w:t>
      </w:r>
      <w:r w:rsidR="00A0434C" w:rsidRPr="00EC69C6">
        <w:rPr>
          <w:rFonts w:ascii="Arial" w:hAnsi="Arial" w:cs="Arial"/>
          <w:sz w:val="24"/>
          <w:szCs w:val="24"/>
        </w:rPr>
        <w:t>Director is primarily responsible for the development</w:t>
      </w:r>
      <w:r w:rsidR="00615DA0">
        <w:rPr>
          <w:rFonts w:ascii="Arial" w:hAnsi="Arial" w:cs="Arial"/>
          <w:sz w:val="24"/>
          <w:szCs w:val="24"/>
        </w:rPr>
        <w:t>,</w:t>
      </w:r>
      <w:r w:rsidR="00A0434C" w:rsidRPr="00EC69C6">
        <w:rPr>
          <w:rFonts w:ascii="Arial" w:hAnsi="Arial" w:cs="Arial"/>
          <w:sz w:val="24"/>
          <w:szCs w:val="24"/>
        </w:rPr>
        <w:t xml:space="preserve"> implementation </w:t>
      </w:r>
      <w:r w:rsidR="00615DA0">
        <w:rPr>
          <w:rFonts w:ascii="Arial" w:hAnsi="Arial" w:cs="Arial"/>
          <w:sz w:val="24"/>
          <w:szCs w:val="24"/>
        </w:rPr>
        <w:t xml:space="preserve">&amp; maintenance </w:t>
      </w:r>
      <w:r w:rsidR="00A0434C" w:rsidRPr="00EC69C6">
        <w:rPr>
          <w:rFonts w:ascii="Arial" w:hAnsi="Arial" w:cs="Arial"/>
          <w:sz w:val="24"/>
          <w:szCs w:val="24"/>
        </w:rPr>
        <w:t>o</w:t>
      </w:r>
      <w:r w:rsidR="00A33503" w:rsidRPr="00EC69C6">
        <w:rPr>
          <w:rFonts w:ascii="Arial" w:hAnsi="Arial" w:cs="Arial"/>
          <w:sz w:val="24"/>
          <w:szCs w:val="24"/>
        </w:rPr>
        <w:t xml:space="preserve">f the Quality Management System and is committed to </w:t>
      </w:r>
      <w:r w:rsidR="00615DA0">
        <w:rPr>
          <w:rFonts w:ascii="Arial" w:hAnsi="Arial" w:cs="Arial"/>
          <w:sz w:val="24"/>
          <w:szCs w:val="24"/>
        </w:rPr>
        <w:t xml:space="preserve">providing the necessary resources (human and financial), effective communication channels, systems of review and taking action to ensure continuous improvement. </w:t>
      </w:r>
    </w:p>
    <w:p w14:paraId="3DC48DD2" w14:textId="4E5FAEED" w:rsidR="00AF269B" w:rsidRDefault="00615DA0" w:rsidP="00615DA0">
      <w:pPr>
        <w:jc w:val="both"/>
        <w:rPr>
          <w:rFonts w:ascii="Arial" w:hAnsi="Arial" w:cs="Arial"/>
          <w:sz w:val="24"/>
          <w:szCs w:val="24"/>
        </w:rPr>
      </w:pPr>
      <w:r>
        <w:rPr>
          <w:rFonts w:ascii="Arial" w:hAnsi="Arial" w:cs="Arial"/>
          <w:sz w:val="24"/>
          <w:szCs w:val="24"/>
        </w:rPr>
        <w:t xml:space="preserve">The senior management team encourage and actively promote a positive product safety and quality culture within the </w:t>
      </w:r>
      <w:proofErr w:type="gramStart"/>
      <w:r>
        <w:rPr>
          <w:rFonts w:ascii="Arial" w:hAnsi="Arial" w:cs="Arial"/>
          <w:sz w:val="24"/>
          <w:szCs w:val="24"/>
        </w:rPr>
        <w:t>business</w:t>
      </w:r>
      <w:proofErr w:type="gramEnd"/>
      <w:r>
        <w:rPr>
          <w:rFonts w:ascii="Arial" w:hAnsi="Arial" w:cs="Arial"/>
          <w:sz w:val="24"/>
          <w:szCs w:val="24"/>
        </w:rPr>
        <w:t xml:space="preserve"> and this is achieved through effective communication, training, feedback from employees and performance measurement. </w:t>
      </w:r>
    </w:p>
    <w:p w14:paraId="5EB7F143" w14:textId="5C2F330F" w:rsidR="00AF269B" w:rsidRPr="00AF269B" w:rsidRDefault="00AF269B" w:rsidP="00AF269B">
      <w:pPr>
        <w:spacing w:after="0" w:line="240" w:lineRule="auto"/>
        <w:jc w:val="both"/>
        <w:rPr>
          <w:rFonts w:ascii="Arial" w:hAnsi="Arial" w:cs="Arial"/>
          <w:sz w:val="24"/>
          <w:szCs w:val="24"/>
        </w:rPr>
      </w:pPr>
      <w:r>
        <w:rPr>
          <w:rFonts w:ascii="Arial" w:hAnsi="Arial" w:cs="Arial"/>
          <w:sz w:val="24"/>
          <w:szCs w:val="24"/>
        </w:rPr>
        <w:t>PJD</w:t>
      </w:r>
      <w:r w:rsidRPr="00AF269B">
        <w:rPr>
          <w:rFonts w:ascii="Arial" w:hAnsi="Arial" w:cs="Arial"/>
          <w:sz w:val="24"/>
          <w:szCs w:val="24"/>
        </w:rPr>
        <w:t xml:space="preserve"> undertakes to supply only safety equipment and/or related services that fully comply with the standards and regulations and claims made relating to those products and/or related services. Where appropriate, </w:t>
      </w:r>
      <w:r>
        <w:rPr>
          <w:rFonts w:ascii="Arial" w:hAnsi="Arial" w:cs="Arial"/>
          <w:sz w:val="24"/>
          <w:szCs w:val="24"/>
        </w:rPr>
        <w:t>PJD</w:t>
      </w:r>
      <w:r w:rsidRPr="00AF269B">
        <w:rPr>
          <w:rFonts w:ascii="Arial" w:hAnsi="Arial" w:cs="Arial"/>
          <w:sz w:val="24"/>
          <w:szCs w:val="24"/>
        </w:rPr>
        <w:t xml:space="preserve"> will maintain up to date technical files and associated documentation to ensure that regulatory compliance information can be supplied upon request. </w:t>
      </w:r>
      <w:r w:rsidRPr="00AF269B">
        <w:rPr>
          <w:rFonts w:ascii="Arial" w:hAnsi="Arial" w:cs="Arial"/>
          <w:sz w:val="24"/>
          <w:szCs w:val="24"/>
        </w:rPr>
        <w:br/>
        <w:t xml:space="preserve">Where products are sourced from external organisations which hold technical files relating to the products being offered, </w:t>
      </w:r>
      <w:r>
        <w:rPr>
          <w:rFonts w:ascii="Arial" w:hAnsi="Arial" w:cs="Arial"/>
          <w:sz w:val="24"/>
          <w:szCs w:val="24"/>
        </w:rPr>
        <w:t>PJD</w:t>
      </w:r>
      <w:r w:rsidRPr="00AF269B">
        <w:rPr>
          <w:rFonts w:ascii="Arial" w:hAnsi="Arial" w:cs="Arial"/>
          <w:sz w:val="24"/>
          <w:szCs w:val="24"/>
        </w:rPr>
        <w:t xml:space="preserve"> will request confirmation that these files are current, complete, contain appropriate conformity assessment information and, where relevant, regulatory compliance certificates and will take all necessary steps to confirm the validity of the compliance documentation held by that external supplier in respect of the products being sourced.</w:t>
      </w:r>
      <w:r w:rsidRPr="00AF269B">
        <w:rPr>
          <w:rFonts w:ascii="Arial" w:hAnsi="Arial" w:cs="Arial"/>
          <w:sz w:val="24"/>
          <w:szCs w:val="24"/>
        </w:rPr>
        <w:br/>
        <w:t xml:space="preserve">Where services are provided related to safety equipment sourced from external organisations, </w:t>
      </w:r>
      <w:r>
        <w:rPr>
          <w:rFonts w:ascii="Arial" w:hAnsi="Arial" w:cs="Arial"/>
          <w:sz w:val="24"/>
          <w:szCs w:val="24"/>
        </w:rPr>
        <w:t>PJD</w:t>
      </w:r>
      <w:r w:rsidRPr="00AF269B">
        <w:rPr>
          <w:rFonts w:ascii="Arial" w:hAnsi="Arial" w:cs="Arial"/>
          <w:sz w:val="24"/>
          <w:szCs w:val="24"/>
        </w:rPr>
        <w:t xml:space="preserve"> will maintain approval from the manufacturer that the services provided are assessed and approved by the external organisation.</w:t>
      </w:r>
    </w:p>
    <w:p w14:paraId="5C44C859" w14:textId="77777777" w:rsidR="00AF269B" w:rsidRDefault="00AF269B" w:rsidP="00615DA0">
      <w:pPr>
        <w:jc w:val="both"/>
        <w:rPr>
          <w:rFonts w:ascii="Arial" w:hAnsi="Arial" w:cs="Arial"/>
          <w:sz w:val="24"/>
          <w:szCs w:val="24"/>
        </w:rPr>
      </w:pPr>
    </w:p>
    <w:p w14:paraId="04A23734" w14:textId="2FDC4042" w:rsidR="00C90F7F" w:rsidRPr="00EC69C6" w:rsidRDefault="00615DA0" w:rsidP="00615DA0">
      <w:pPr>
        <w:rPr>
          <w:rFonts w:ascii="Arial" w:hAnsi="Arial" w:cs="Arial"/>
          <w:sz w:val="24"/>
          <w:szCs w:val="24"/>
        </w:rPr>
      </w:pPr>
      <w:r>
        <w:rPr>
          <w:rFonts w:ascii="Arial" w:hAnsi="Arial" w:cs="Arial"/>
          <w:sz w:val="24"/>
          <w:szCs w:val="24"/>
        </w:rPr>
        <w:t xml:space="preserve">Review mechanisms are in place to monitor the effectiveness of the activities carried out </w:t>
      </w:r>
      <w:r w:rsidR="00280FE0">
        <w:rPr>
          <w:rFonts w:ascii="Arial" w:hAnsi="Arial" w:cs="Arial"/>
          <w:sz w:val="24"/>
          <w:szCs w:val="24"/>
        </w:rPr>
        <w:t xml:space="preserve">and </w:t>
      </w:r>
      <w:r>
        <w:rPr>
          <w:rFonts w:ascii="Arial" w:hAnsi="Arial" w:cs="Arial"/>
          <w:sz w:val="24"/>
          <w:szCs w:val="24"/>
        </w:rPr>
        <w:t xml:space="preserve">a process of continuous improvement </w:t>
      </w:r>
      <w:r w:rsidR="00280FE0">
        <w:rPr>
          <w:rFonts w:ascii="Arial" w:hAnsi="Arial" w:cs="Arial"/>
          <w:sz w:val="24"/>
          <w:szCs w:val="24"/>
        </w:rPr>
        <w:t xml:space="preserve">is </w:t>
      </w:r>
      <w:r>
        <w:rPr>
          <w:rFonts w:ascii="Arial" w:hAnsi="Arial" w:cs="Arial"/>
          <w:sz w:val="24"/>
          <w:szCs w:val="24"/>
        </w:rPr>
        <w:t>adopted throughout the business.</w:t>
      </w:r>
    </w:p>
    <w:p w14:paraId="5E2C81FB" w14:textId="0D106510" w:rsidR="0087692A" w:rsidRPr="003810CA" w:rsidRDefault="00AF269B" w:rsidP="001D34EB">
      <w:pPr>
        <w:jc w:val="center"/>
        <w:rPr>
          <w:rFonts w:ascii="Arial" w:hAnsi="Arial" w:cs="Arial"/>
          <w:i/>
          <w:iCs/>
          <w:sz w:val="32"/>
          <w:szCs w:val="32"/>
        </w:rPr>
      </w:pPr>
      <w:r>
        <w:rPr>
          <w:i/>
          <w:iCs/>
          <w:noProof/>
          <w:sz w:val="32"/>
          <w:szCs w:val="32"/>
        </w:rPr>
        <mc:AlternateContent>
          <mc:Choice Requires="wps">
            <w:drawing>
              <wp:anchor distT="0" distB="0" distL="114300" distR="114300" simplePos="0" relativeHeight="251658240" behindDoc="0" locked="0" layoutInCell="1" allowOverlap="1" wp14:anchorId="1730168B" wp14:editId="3FE34665">
                <wp:simplePos x="0" y="0"/>
                <wp:positionH relativeFrom="column">
                  <wp:posOffset>1400175</wp:posOffset>
                </wp:positionH>
                <wp:positionV relativeFrom="paragraph">
                  <wp:posOffset>196850</wp:posOffset>
                </wp:positionV>
                <wp:extent cx="2647950" cy="0"/>
                <wp:effectExtent l="9525" t="8890" r="9525" b="10160"/>
                <wp:wrapNone/>
                <wp:docPr id="179420846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B9771" id="_x0000_t32" coordsize="21600,21600" o:spt="32" o:oned="t" path="m,l21600,21600e" filled="f">
                <v:path arrowok="t" fillok="f" o:connecttype="none"/>
                <o:lock v:ext="edit" shapetype="t"/>
              </v:shapetype>
              <v:shape id="AutoShape 2" o:spid="_x0000_s1026" type="#_x0000_t32" style="position:absolute;margin-left:110.25pt;margin-top:15.5pt;width:2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pMuAEAAFY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"/>
            </w:pict>
          </mc:Fallback>
        </mc:AlternateContent>
      </w:r>
      <w:r w:rsidR="003810CA" w:rsidRPr="003810CA">
        <w:rPr>
          <w:rFonts w:ascii="Arial" w:hAnsi="Arial" w:cs="Arial"/>
          <w:i/>
          <w:iCs/>
          <w:sz w:val="32"/>
          <w:szCs w:val="32"/>
        </w:rPr>
        <w:t xml:space="preserve">Paul Coote </w:t>
      </w:r>
    </w:p>
    <w:p w14:paraId="6C836DF2" w14:textId="15696A5F" w:rsidR="0087692A" w:rsidRPr="00EC69C6" w:rsidRDefault="00A40444" w:rsidP="001D34EB">
      <w:pPr>
        <w:jc w:val="center"/>
        <w:rPr>
          <w:rFonts w:ascii="Arial" w:hAnsi="Arial" w:cs="Arial"/>
          <w:sz w:val="24"/>
          <w:szCs w:val="24"/>
        </w:rPr>
      </w:pPr>
      <w:r w:rsidRPr="00EC69C6">
        <w:rPr>
          <w:rFonts w:ascii="Arial" w:hAnsi="Arial" w:cs="Arial"/>
          <w:sz w:val="24"/>
          <w:szCs w:val="24"/>
        </w:rPr>
        <w:t>Managing Director</w:t>
      </w:r>
      <w:r w:rsidR="00615DA0">
        <w:rPr>
          <w:rFonts w:ascii="Arial" w:hAnsi="Arial" w:cs="Arial"/>
          <w:sz w:val="24"/>
          <w:szCs w:val="24"/>
        </w:rPr>
        <w:t xml:space="preserve">: Paul Coote </w:t>
      </w:r>
    </w:p>
    <w:p w14:paraId="579F11C1" w14:textId="77777777" w:rsidR="0005727D" w:rsidRPr="00EC69C6" w:rsidRDefault="0005727D" w:rsidP="00246A3D">
      <w:pPr>
        <w:rPr>
          <w:rFonts w:ascii="Arial" w:hAnsi="Arial" w:cs="Arial"/>
          <w:sz w:val="24"/>
          <w:szCs w:val="24"/>
        </w:rPr>
      </w:pPr>
    </w:p>
    <w:sectPr w:rsidR="0005727D" w:rsidRPr="00EC69C6" w:rsidSect="00A24275">
      <w:headerReference w:type="default" r:id="rId7"/>
      <w:pgSz w:w="11906" w:h="16838"/>
      <w:pgMar w:top="1440" w:right="1440" w:bottom="1440" w:left="144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73B7E" w14:textId="77777777" w:rsidR="007439F5" w:rsidRDefault="007439F5" w:rsidP="00DE2625">
      <w:pPr>
        <w:spacing w:after="0" w:line="240" w:lineRule="auto"/>
      </w:pPr>
      <w:r>
        <w:separator/>
      </w:r>
    </w:p>
  </w:endnote>
  <w:endnote w:type="continuationSeparator" w:id="0">
    <w:p w14:paraId="2830831F" w14:textId="77777777" w:rsidR="007439F5" w:rsidRDefault="007439F5" w:rsidP="00DE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70DC7" w14:textId="77777777" w:rsidR="007439F5" w:rsidRDefault="007439F5" w:rsidP="00DE2625">
      <w:pPr>
        <w:spacing w:after="0" w:line="240" w:lineRule="auto"/>
      </w:pPr>
      <w:r>
        <w:separator/>
      </w:r>
    </w:p>
  </w:footnote>
  <w:footnote w:type="continuationSeparator" w:id="0">
    <w:p w14:paraId="010C75AB" w14:textId="77777777" w:rsidR="007439F5" w:rsidRDefault="007439F5" w:rsidP="00DE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6"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2655"/>
      <w:gridCol w:w="2188"/>
      <w:gridCol w:w="2586"/>
    </w:tblGrid>
    <w:tr w:rsidR="00C15AA6" w:rsidRPr="00065BC3" w14:paraId="0337EFFE" w14:textId="77777777" w:rsidTr="00615DA0">
      <w:trPr>
        <w:trHeight w:val="371"/>
      </w:trPr>
      <w:tc>
        <w:tcPr>
          <w:tcW w:w="7890" w:type="dxa"/>
          <w:gridSpan w:val="3"/>
          <w:vAlign w:val="center"/>
        </w:tcPr>
        <w:p w14:paraId="0765FC5C" w14:textId="065C5256" w:rsidR="00C15AA6" w:rsidRPr="00C15AA6" w:rsidRDefault="00C15AA6" w:rsidP="00C15AA6">
          <w:pPr>
            <w:tabs>
              <w:tab w:val="left" w:pos="270"/>
              <w:tab w:val="center" w:pos="4153"/>
              <w:tab w:val="right" w:pos="8306"/>
            </w:tabs>
            <w:spacing w:after="0" w:line="240" w:lineRule="auto"/>
            <w:jc w:val="center"/>
            <w:rPr>
              <w:rFonts w:ascii="Arial" w:eastAsia="Times New Roman" w:hAnsi="Arial" w:cs="Arial"/>
              <w:b/>
              <w:iCs/>
              <w:sz w:val="20"/>
              <w:szCs w:val="20"/>
            </w:rPr>
          </w:pPr>
          <w:r w:rsidRPr="00C15AA6">
            <w:rPr>
              <w:rFonts w:ascii="Arial" w:eastAsia="Times New Roman" w:hAnsi="Arial" w:cs="Arial"/>
              <w:b/>
              <w:iCs/>
              <w:sz w:val="20"/>
              <w:szCs w:val="20"/>
            </w:rPr>
            <w:t>QUALITY MANAGEMENT SYSTEM</w:t>
          </w:r>
        </w:p>
      </w:tc>
      <w:tc>
        <w:tcPr>
          <w:tcW w:w="2586" w:type="dxa"/>
          <w:vMerge w:val="restart"/>
        </w:tcPr>
        <w:p w14:paraId="6E8F1C27" w14:textId="77777777" w:rsidR="00C15AA6" w:rsidRPr="00065BC3" w:rsidRDefault="00C15AA6" w:rsidP="006B049D">
          <w:pPr>
            <w:tabs>
              <w:tab w:val="left" w:pos="270"/>
              <w:tab w:val="center" w:pos="4153"/>
              <w:tab w:val="right" w:pos="8306"/>
            </w:tabs>
            <w:spacing w:after="0" w:line="240" w:lineRule="auto"/>
            <w:jc w:val="center"/>
            <w:rPr>
              <w:rFonts w:ascii="Arial" w:eastAsia="Times New Roman" w:hAnsi="Arial" w:cs="Arial"/>
              <w:b/>
              <w:sz w:val="32"/>
              <w:szCs w:val="32"/>
            </w:rPr>
          </w:pPr>
          <w:r>
            <w:rPr>
              <w:rFonts w:ascii="Arial" w:eastAsia="Times New Roman" w:hAnsi="Arial" w:cs="Arial"/>
              <w:b/>
              <w:noProof/>
              <w:sz w:val="32"/>
              <w:szCs w:val="32"/>
            </w:rPr>
            <w:drawing>
              <wp:inline distT="0" distB="0" distL="0" distR="0" wp14:anchorId="073C400A" wp14:editId="2D717056">
                <wp:extent cx="1478091" cy="619125"/>
                <wp:effectExtent l="19050" t="0" r="7809" b="0"/>
                <wp:docPr id="1" name="Picture 0" descr="pj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dlogo.png"/>
                        <pic:cNvPicPr/>
                      </pic:nvPicPr>
                      <pic:blipFill>
                        <a:blip r:embed="rId1"/>
                        <a:stretch>
                          <a:fillRect/>
                        </a:stretch>
                      </pic:blipFill>
                      <pic:spPr>
                        <a:xfrm>
                          <a:off x="0" y="0"/>
                          <a:ext cx="1479302" cy="619632"/>
                        </a:xfrm>
                        <a:prstGeom prst="rect">
                          <a:avLst/>
                        </a:prstGeom>
                      </pic:spPr>
                    </pic:pic>
                  </a:graphicData>
                </a:graphic>
              </wp:inline>
            </w:drawing>
          </w:r>
        </w:p>
      </w:tc>
    </w:tr>
    <w:tr w:rsidR="00C15AA6" w:rsidRPr="00065BC3" w14:paraId="78FD4C4E" w14:textId="77777777" w:rsidTr="00C15AA6">
      <w:trPr>
        <w:trHeight w:val="158"/>
      </w:trPr>
      <w:tc>
        <w:tcPr>
          <w:tcW w:w="3047" w:type="dxa"/>
          <w:vAlign w:val="center"/>
        </w:tcPr>
        <w:p w14:paraId="6A0C0D63" w14:textId="04B3C1BD" w:rsidR="00C15AA6" w:rsidRPr="00065BC3" w:rsidRDefault="00C15AA6" w:rsidP="006B049D">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PO 01</w:t>
          </w:r>
        </w:p>
      </w:tc>
      <w:tc>
        <w:tcPr>
          <w:tcW w:w="2655" w:type="dxa"/>
          <w:vMerge w:val="restart"/>
          <w:vAlign w:val="center"/>
        </w:tcPr>
        <w:p w14:paraId="6B6A8234" w14:textId="7A90A1C7" w:rsidR="00C15AA6" w:rsidRPr="00065BC3" w:rsidRDefault="00C15AA6" w:rsidP="006B049D">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ISSUE DATE: 03//</w:t>
          </w:r>
          <w:r w:rsidR="00AB09BD">
            <w:rPr>
              <w:rFonts w:ascii="Arial" w:eastAsia="Times New Roman" w:hAnsi="Arial" w:cs="Arial"/>
              <w:b/>
              <w:sz w:val="20"/>
              <w:szCs w:val="20"/>
            </w:rPr>
            <w:t>2</w:t>
          </w:r>
          <w:r>
            <w:rPr>
              <w:rFonts w:ascii="Arial" w:eastAsia="Times New Roman" w:hAnsi="Arial" w:cs="Arial"/>
              <w:b/>
              <w:sz w:val="20"/>
              <w:szCs w:val="20"/>
            </w:rPr>
            <w:t>/2</w:t>
          </w:r>
          <w:r w:rsidR="00AF269B">
            <w:rPr>
              <w:rFonts w:ascii="Arial" w:eastAsia="Times New Roman" w:hAnsi="Arial" w:cs="Arial"/>
              <w:b/>
              <w:sz w:val="20"/>
              <w:szCs w:val="20"/>
            </w:rPr>
            <w:t>4</w:t>
          </w:r>
        </w:p>
      </w:tc>
      <w:tc>
        <w:tcPr>
          <w:tcW w:w="2188" w:type="dxa"/>
          <w:vMerge w:val="restart"/>
          <w:vAlign w:val="center"/>
        </w:tcPr>
        <w:p w14:paraId="7011ECAA" w14:textId="77777777" w:rsidR="00C15AA6" w:rsidRPr="00065BC3" w:rsidRDefault="00C15AA6" w:rsidP="006B049D">
          <w:pPr>
            <w:tabs>
              <w:tab w:val="left" w:pos="270"/>
              <w:tab w:val="center" w:pos="4153"/>
              <w:tab w:val="right" w:pos="8306"/>
            </w:tabs>
            <w:spacing w:after="0" w:line="240" w:lineRule="auto"/>
            <w:rPr>
              <w:rFonts w:ascii="Arial" w:eastAsia="Times New Roman" w:hAnsi="Arial" w:cs="Arial"/>
              <w:b/>
              <w:sz w:val="20"/>
              <w:szCs w:val="20"/>
            </w:rPr>
          </w:pPr>
          <w:r w:rsidRPr="00065BC3">
            <w:rPr>
              <w:rFonts w:ascii="Arial" w:eastAsia="Times New Roman" w:hAnsi="Arial" w:cs="Arial"/>
              <w:b/>
              <w:sz w:val="20"/>
              <w:szCs w:val="20"/>
            </w:rPr>
            <w:t xml:space="preserve">Page </w:t>
          </w:r>
          <w:r w:rsidRPr="00065BC3">
            <w:rPr>
              <w:rFonts w:ascii="Arial" w:eastAsia="Times New Roman" w:hAnsi="Arial" w:cs="Arial"/>
              <w:b/>
              <w:sz w:val="20"/>
              <w:szCs w:val="20"/>
            </w:rPr>
            <w:fldChar w:fldCharType="begin"/>
          </w:r>
          <w:r w:rsidRPr="00065BC3">
            <w:rPr>
              <w:rFonts w:ascii="Arial" w:eastAsia="Times New Roman" w:hAnsi="Arial" w:cs="Arial"/>
              <w:b/>
              <w:sz w:val="20"/>
              <w:szCs w:val="20"/>
            </w:rPr>
            <w:instrText xml:space="preserve"> PAGE  \* Arabic  \* MERGEFORMAT </w:instrText>
          </w:r>
          <w:r w:rsidRPr="00065BC3">
            <w:rPr>
              <w:rFonts w:ascii="Arial" w:eastAsia="Times New Roman" w:hAnsi="Arial" w:cs="Arial"/>
              <w:b/>
              <w:sz w:val="20"/>
              <w:szCs w:val="20"/>
            </w:rPr>
            <w:fldChar w:fldCharType="separate"/>
          </w:r>
          <w:r>
            <w:rPr>
              <w:rFonts w:ascii="Arial" w:eastAsia="Times New Roman" w:hAnsi="Arial" w:cs="Arial"/>
              <w:b/>
              <w:noProof/>
              <w:sz w:val="20"/>
              <w:szCs w:val="20"/>
            </w:rPr>
            <w:t>1</w:t>
          </w:r>
          <w:r w:rsidRPr="00065BC3">
            <w:rPr>
              <w:rFonts w:ascii="Arial" w:eastAsia="Times New Roman" w:hAnsi="Arial" w:cs="Arial"/>
              <w:b/>
              <w:sz w:val="20"/>
              <w:szCs w:val="20"/>
            </w:rPr>
            <w:fldChar w:fldCharType="end"/>
          </w:r>
          <w:r w:rsidRPr="00065BC3">
            <w:rPr>
              <w:rFonts w:ascii="Arial" w:eastAsia="Times New Roman" w:hAnsi="Arial" w:cs="Arial"/>
              <w:b/>
              <w:sz w:val="20"/>
              <w:szCs w:val="20"/>
            </w:rPr>
            <w:t xml:space="preserve"> of </w:t>
          </w:r>
          <w:r w:rsidR="007439F5">
            <w:fldChar w:fldCharType="begin"/>
          </w:r>
          <w:r w:rsidR="007439F5">
            <w:instrText xml:space="preserve"> NUMPAGES  \* Arabic  \* MERGEFORMAT </w:instrText>
          </w:r>
          <w:r w:rsidR="007439F5">
            <w:fldChar w:fldCharType="separate"/>
          </w:r>
          <w:r w:rsidRPr="00FE2397">
            <w:rPr>
              <w:rFonts w:ascii="Arial" w:eastAsia="Times New Roman" w:hAnsi="Arial" w:cs="Arial"/>
              <w:b/>
              <w:noProof/>
              <w:sz w:val="20"/>
              <w:szCs w:val="20"/>
            </w:rPr>
            <w:t>1</w:t>
          </w:r>
          <w:r w:rsidR="007439F5">
            <w:rPr>
              <w:rFonts w:ascii="Arial" w:eastAsia="Times New Roman" w:hAnsi="Arial" w:cs="Arial"/>
              <w:b/>
              <w:noProof/>
              <w:sz w:val="20"/>
              <w:szCs w:val="20"/>
            </w:rPr>
            <w:fldChar w:fldCharType="end"/>
          </w:r>
        </w:p>
      </w:tc>
      <w:tc>
        <w:tcPr>
          <w:tcW w:w="2586" w:type="dxa"/>
          <w:vMerge/>
          <w:vAlign w:val="center"/>
        </w:tcPr>
        <w:p w14:paraId="7AB1259F" w14:textId="77777777" w:rsidR="00C15AA6" w:rsidRPr="00065BC3" w:rsidRDefault="00C15AA6" w:rsidP="006B049D">
          <w:pPr>
            <w:tabs>
              <w:tab w:val="left" w:pos="270"/>
              <w:tab w:val="center" w:pos="4153"/>
              <w:tab w:val="right" w:pos="8306"/>
            </w:tabs>
            <w:spacing w:after="0" w:line="240" w:lineRule="auto"/>
            <w:rPr>
              <w:rFonts w:ascii="Arial" w:eastAsia="Times New Roman" w:hAnsi="Arial" w:cs="Arial"/>
              <w:b/>
              <w:sz w:val="18"/>
              <w:szCs w:val="18"/>
            </w:rPr>
          </w:pPr>
        </w:p>
      </w:tc>
    </w:tr>
    <w:tr w:rsidR="00C15AA6" w:rsidRPr="00065BC3" w14:paraId="6CADE001" w14:textId="77777777" w:rsidTr="00615DA0">
      <w:trPr>
        <w:trHeight w:val="157"/>
      </w:trPr>
      <w:tc>
        <w:tcPr>
          <w:tcW w:w="3047" w:type="dxa"/>
          <w:vAlign w:val="center"/>
        </w:tcPr>
        <w:p w14:paraId="68E07A0C" w14:textId="5EDDFC83" w:rsidR="00C15AA6" w:rsidRDefault="00C15AA6" w:rsidP="006B049D">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Rev: </w:t>
          </w:r>
          <w:r w:rsidR="00AF269B">
            <w:rPr>
              <w:rFonts w:ascii="Arial" w:eastAsia="Times New Roman" w:hAnsi="Arial" w:cs="Arial"/>
              <w:b/>
              <w:sz w:val="20"/>
              <w:szCs w:val="20"/>
            </w:rPr>
            <w:t>9</w:t>
          </w:r>
        </w:p>
      </w:tc>
      <w:tc>
        <w:tcPr>
          <w:tcW w:w="2655" w:type="dxa"/>
          <w:vMerge/>
          <w:vAlign w:val="center"/>
        </w:tcPr>
        <w:p w14:paraId="06B6FBF3" w14:textId="77777777" w:rsidR="00C15AA6" w:rsidRDefault="00C15AA6" w:rsidP="006B049D">
          <w:pPr>
            <w:tabs>
              <w:tab w:val="left" w:pos="270"/>
              <w:tab w:val="center" w:pos="4153"/>
              <w:tab w:val="right" w:pos="8306"/>
            </w:tabs>
            <w:spacing w:after="0" w:line="240" w:lineRule="auto"/>
            <w:rPr>
              <w:rFonts w:ascii="Arial" w:eastAsia="Times New Roman" w:hAnsi="Arial" w:cs="Arial"/>
              <w:b/>
              <w:sz w:val="20"/>
              <w:szCs w:val="20"/>
            </w:rPr>
          </w:pPr>
        </w:p>
      </w:tc>
      <w:tc>
        <w:tcPr>
          <w:tcW w:w="2188" w:type="dxa"/>
          <w:vMerge/>
          <w:vAlign w:val="center"/>
        </w:tcPr>
        <w:p w14:paraId="34EC5333" w14:textId="77777777" w:rsidR="00C15AA6" w:rsidRPr="00065BC3" w:rsidRDefault="00C15AA6" w:rsidP="006B049D">
          <w:pPr>
            <w:tabs>
              <w:tab w:val="left" w:pos="270"/>
              <w:tab w:val="center" w:pos="4153"/>
              <w:tab w:val="right" w:pos="8306"/>
            </w:tabs>
            <w:spacing w:after="0" w:line="240" w:lineRule="auto"/>
            <w:rPr>
              <w:rFonts w:ascii="Arial" w:eastAsia="Times New Roman" w:hAnsi="Arial" w:cs="Arial"/>
              <w:b/>
              <w:sz w:val="20"/>
              <w:szCs w:val="20"/>
            </w:rPr>
          </w:pPr>
        </w:p>
      </w:tc>
      <w:tc>
        <w:tcPr>
          <w:tcW w:w="2586" w:type="dxa"/>
          <w:vMerge/>
          <w:vAlign w:val="center"/>
        </w:tcPr>
        <w:p w14:paraId="69408EA9" w14:textId="77777777" w:rsidR="00C15AA6" w:rsidRPr="00065BC3" w:rsidRDefault="00C15AA6" w:rsidP="006B049D">
          <w:pPr>
            <w:tabs>
              <w:tab w:val="left" w:pos="270"/>
              <w:tab w:val="center" w:pos="4153"/>
              <w:tab w:val="right" w:pos="8306"/>
            </w:tabs>
            <w:spacing w:after="0" w:line="240" w:lineRule="auto"/>
            <w:rPr>
              <w:rFonts w:ascii="Arial" w:eastAsia="Times New Roman" w:hAnsi="Arial" w:cs="Arial"/>
              <w:b/>
              <w:sz w:val="18"/>
              <w:szCs w:val="18"/>
            </w:rPr>
          </w:pPr>
        </w:p>
      </w:tc>
    </w:tr>
  </w:tbl>
  <w:p w14:paraId="2E158A0F" w14:textId="77777777" w:rsidR="00DE2625" w:rsidRDefault="00DE2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773BC"/>
    <w:multiLevelType w:val="hybridMultilevel"/>
    <w:tmpl w:val="0446689E"/>
    <w:lvl w:ilvl="0" w:tplc="9D22B9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703A3"/>
    <w:multiLevelType w:val="hybridMultilevel"/>
    <w:tmpl w:val="58146836"/>
    <w:lvl w:ilvl="0" w:tplc="D4D8011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6E03"/>
    <w:multiLevelType w:val="multilevel"/>
    <w:tmpl w:val="5F243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E3A00"/>
    <w:multiLevelType w:val="hybridMultilevel"/>
    <w:tmpl w:val="4D02D078"/>
    <w:lvl w:ilvl="0" w:tplc="B452513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560F9"/>
    <w:multiLevelType w:val="hybridMultilevel"/>
    <w:tmpl w:val="CC08E182"/>
    <w:lvl w:ilvl="0" w:tplc="9FF2B86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C37E7"/>
    <w:multiLevelType w:val="hybridMultilevel"/>
    <w:tmpl w:val="C78E3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3106980">
    <w:abstractNumId w:val="3"/>
  </w:num>
  <w:num w:numId="2" w16cid:durableId="2115202673">
    <w:abstractNumId w:val="1"/>
  </w:num>
  <w:num w:numId="3" w16cid:durableId="1495104425">
    <w:abstractNumId w:val="0"/>
  </w:num>
  <w:num w:numId="4" w16cid:durableId="166134173">
    <w:abstractNumId w:val="5"/>
  </w:num>
  <w:num w:numId="5" w16cid:durableId="1197886675">
    <w:abstractNumId w:val="4"/>
  </w:num>
  <w:num w:numId="6" w16cid:durableId="20602021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25"/>
    <w:rsid w:val="0002497E"/>
    <w:rsid w:val="0005727D"/>
    <w:rsid w:val="000C11BA"/>
    <w:rsid w:val="00115A4D"/>
    <w:rsid w:val="001C4A96"/>
    <w:rsid w:val="001D34EB"/>
    <w:rsid w:val="001D40AF"/>
    <w:rsid w:val="001D5B61"/>
    <w:rsid w:val="001E1B5E"/>
    <w:rsid w:val="001E5FEB"/>
    <w:rsid w:val="00204929"/>
    <w:rsid w:val="00207632"/>
    <w:rsid w:val="00211A83"/>
    <w:rsid w:val="00215DF6"/>
    <w:rsid w:val="00221777"/>
    <w:rsid w:val="00237B24"/>
    <w:rsid w:val="00246A3D"/>
    <w:rsid w:val="002800F9"/>
    <w:rsid w:val="00280FE0"/>
    <w:rsid w:val="0028684A"/>
    <w:rsid w:val="002E1B76"/>
    <w:rsid w:val="0034471E"/>
    <w:rsid w:val="0038076E"/>
    <w:rsid w:val="003809F7"/>
    <w:rsid w:val="003810CA"/>
    <w:rsid w:val="00387D24"/>
    <w:rsid w:val="003F2BC3"/>
    <w:rsid w:val="00405F29"/>
    <w:rsid w:val="004C2F96"/>
    <w:rsid w:val="004F6C6F"/>
    <w:rsid w:val="0050692C"/>
    <w:rsid w:val="005C243A"/>
    <w:rsid w:val="005D3C37"/>
    <w:rsid w:val="00615A66"/>
    <w:rsid w:val="00615DA0"/>
    <w:rsid w:val="00621A89"/>
    <w:rsid w:val="00637542"/>
    <w:rsid w:val="00672F93"/>
    <w:rsid w:val="006A4928"/>
    <w:rsid w:val="006A62F4"/>
    <w:rsid w:val="006C2A1F"/>
    <w:rsid w:val="006D7139"/>
    <w:rsid w:val="006E4ACC"/>
    <w:rsid w:val="0072515D"/>
    <w:rsid w:val="0073143A"/>
    <w:rsid w:val="00737A6D"/>
    <w:rsid w:val="00741898"/>
    <w:rsid w:val="007439F5"/>
    <w:rsid w:val="00750129"/>
    <w:rsid w:val="00764EC1"/>
    <w:rsid w:val="00774C4C"/>
    <w:rsid w:val="00784FCF"/>
    <w:rsid w:val="007A7D31"/>
    <w:rsid w:val="007D0501"/>
    <w:rsid w:val="007D5F99"/>
    <w:rsid w:val="00803005"/>
    <w:rsid w:val="00805365"/>
    <w:rsid w:val="00823DB5"/>
    <w:rsid w:val="008372E1"/>
    <w:rsid w:val="0087692A"/>
    <w:rsid w:val="008B42A2"/>
    <w:rsid w:val="008B65C9"/>
    <w:rsid w:val="008F2102"/>
    <w:rsid w:val="009009C1"/>
    <w:rsid w:val="00915F91"/>
    <w:rsid w:val="00927806"/>
    <w:rsid w:val="00932C8F"/>
    <w:rsid w:val="00950441"/>
    <w:rsid w:val="00951971"/>
    <w:rsid w:val="00996A49"/>
    <w:rsid w:val="00A0226F"/>
    <w:rsid w:val="00A0434C"/>
    <w:rsid w:val="00A20379"/>
    <w:rsid w:val="00A24275"/>
    <w:rsid w:val="00A27385"/>
    <w:rsid w:val="00A33503"/>
    <w:rsid w:val="00A40444"/>
    <w:rsid w:val="00A60EC2"/>
    <w:rsid w:val="00A77292"/>
    <w:rsid w:val="00A962FC"/>
    <w:rsid w:val="00A972F1"/>
    <w:rsid w:val="00AA287E"/>
    <w:rsid w:val="00AB09BD"/>
    <w:rsid w:val="00AC29EA"/>
    <w:rsid w:val="00AF269B"/>
    <w:rsid w:val="00B074FA"/>
    <w:rsid w:val="00B34EE7"/>
    <w:rsid w:val="00B416E9"/>
    <w:rsid w:val="00BA7CB6"/>
    <w:rsid w:val="00BD4C2B"/>
    <w:rsid w:val="00C1271F"/>
    <w:rsid w:val="00C15AA6"/>
    <w:rsid w:val="00C3165E"/>
    <w:rsid w:val="00C63D0C"/>
    <w:rsid w:val="00C84FDD"/>
    <w:rsid w:val="00C90F7F"/>
    <w:rsid w:val="00CA2EE0"/>
    <w:rsid w:val="00CC0764"/>
    <w:rsid w:val="00CC3F2B"/>
    <w:rsid w:val="00CE3571"/>
    <w:rsid w:val="00D03CB4"/>
    <w:rsid w:val="00D17F28"/>
    <w:rsid w:val="00D41E83"/>
    <w:rsid w:val="00DD3EDC"/>
    <w:rsid w:val="00DE2625"/>
    <w:rsid w:val="00DF4433"/>
    <w:rsid w:val="00EC69C6"/>
    <w:rsid w:val="00EE52E7"/>
    <w:rsid w:val="00EF4A65"/>
    <w:rsid w:val="00F368D0"/>
    <w:rsid w:val="00FC3B17"/>
    <w:rsid w:val="00FE2397"/>
    <w:rsid w:val="00FF2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A4BE7"/>
  <w15:docId w15:val="{FF00127A-F3DD-4F54-8884-F7971EDA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625"/>
  </w:style>
  <w:style w:type="paragraph" w:styleId="Footer">
    <w:name w:val="footer"/>
    <w:basedOn w:val="Normal"/>
    <w:link w:val="FooterChar"/>
    <w:uiPriority w:val="99"/>
    <w:unhideWhenUsed/>
    <w:rsid w:val="00DE2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625"/>
  </w:style>
  <w:style w:type="paragraph" w:styleId="BalloonText">
    <w:name w:val="Balloon Text"/>
    <w:basedOn w:val="Normal"/>
    <w:link w:val="BalloonTextChar"/>
    <w:uiPriority w:val="99"/>
    <w:semiHidden/>
    <w:unhideWhenUsed/>
    <w:rsid w:val="00DE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625"/>
    <w:rPr>
      <w:rFonts w:ascii="Tahoma" w:hAnsi="Tahoma" w:cs="Tahoma"/>
      <w:sz w:val="16"/>
      <w:szCs w:val="16"/>
    </w:rPr>
  </w:style>
  <w:style w:type="table" w:styleId="TableGrid">
    <w:name w:val="Table Grid"/>
    <w:basedOn w:val="TableNormal"/>
    <w:uiPriority w:val="59"/>
    <w:rsid w:val="00DE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5C9"/>
    <w:pPr>
      <w:ind w:left="720"/>
      <w:contextualSpacing/>
    </w:pPr>
  </w:style>
  <w:style w:type="paragraph" w:styleId="NoSpacing">
    <w:name w:val="No Spacing"/>
    <w:uiPriority w:val="1"/>
    <w:qFormat/>
    <w:rsid w:val="00A40444"/>
    <w:pPr>
      <w:spacing w:after="0" w:line="240" w:lineRule="auto"/>
    </w:pPr>
  </w:style>
  <w:style w:type="character" w:customStyle="1" w:styleId="fontstyle01">
    <w:name w:val="fontstyle01"/>
    <w:basedOn w:val="DefaultParagraphFont"/>
    <w:rsid w:val="00AF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72190">
      <w:bodyDiv w:val="1"/>
      <w:marLeft w:val="0"/>
      <w:marRight w:val="0"/>
      <w:marTop w:val="0"/>
      <w:marBottom w:val="0"/>
      <w:divBdr>
        <w:top w:val="none" w:sz="0" w:space="0" w:color="auto"/>
        <w:left w:val="none" w:sz="0" w:space="0" w:color="auto"/>
        <w:bottom w:val="none" w:sz="0" w:space="0" w:color="auto"/>
        <w:right w:val="none" w:sz="0" w:space="0" w:color="auto"/>
      </w:divBdr>
    </w:div>
    <w:div w:id="133544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Montgomery</dc:creator>
  <cp:lastModifiedBy>Aaron Lockhart</cp:lastModifiedBy>
  <cp:revision>2</cp:revision>
  <cp:lastPrinted>2021-10-07T13:21:00Z</cp:lastPrinted>
  <dcterms:created xsi:type="dcterms:W3CDTF">2024-05-29T15:16:00Z</dcterms:created>
  <dcterms:modified xsi:type="dcterms:W3CDTF">2024-05-29T15:16:00Z</dcterms:modified>
</cp:coreProperties>
</file>