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4A11C" w14:textId="77777777" w:rsidR="00D910B3" w:rsidRPr="00D910B3" w:rsidRDefault="00D910B3" w:rsidP="009A533D">
      <w:pPr>
        <w:pStyle w:val="NoSpacing"/>
        <w:jc w:val="center"/>
        <w:rPr>
          <w:b/>
          <w:sz w:val="32"/>
          <w:szCs w:val="32"/>
          <w:lang w:val="en-GB"/>
        </w:rPr>
      </w:pPr>
    </w:p>
    <w:p w14:paraId="79B14687" w14:textId="77777777" w:rsidR="00B06C68" w:rsidRPr="00D910B3" w:rsidRDefault="004E5D83" w:rsidP="009A533D">
      <w:pPr>
        <w:pStyle w:val="NoSpacing"/>
        <w:jc w:val="center"/>
        <w:rPr>
          <w:b/>
          <w:sz w:val="32"/>
          <w:szCs w:val="32"/>
          <w:lang w:val="en-GB"/>
        </w:rPr>
      </w:pPr>
      <w:r w:rsidRPr="00D910B3">
        <w:rPr>
          <w:b/>
          <w:sz w:val="32"/>
          <w:szCs w:val="32"/>
          <w:lang w:val="en-GB"/>
        </w:rPr>
        <w:t xml:space="preserve">HEALTH &amp; SAFETY POLICY </w:t>
      </w:r>
    </w:p>
    <w:p w14:paraId="20EB91A5" w14:textId="77777777" w:rsidR="004E5D83" w:rsidRDefault="004E5D83" w:rsidP="009A533D">
      <w:pPr>
        <w:pStyle w:val="NoSpacing"/>
        <w:jc w:val="center"/>
        <w:rPr>
          <w:b/>
          <w:sz w:val="32"/>
          <w:szCs w:val="32"/>
          <w:u w:val="single"/>
          <w:lang w:val="en-GB"/>
        </w:rPr>
      </w:pPr>
    </w:p>
    <w:p w14:paraId="083F304D" w14:textId="77777777" w:rsidR="003859AB" w:rsidRDefault="003859AB" w:rsidP="00B15949">
      <w:pPr>
        <w:pStyle w:val="NoSpacing"/>
        <w:spacing w:line="276" w:lineRule="auto"/>
        <w:jc w:val="center"/>
        <w:rPr>
          <w:rFonts w:ascii="Arial" w:hAnsi="Arial" w:cs="Arial"/>
          <w:sz w:val="24"/>
          <w:szCs w:val="32"/>
          <w:lang w:val="en-GB"/>
        </w:rPr>
      </w:pPr>
    </w:p>
    <w:p w14:paraId="182254C1" w14:textId="100F4738" w:rsidR="00D910B3" w:rsidRPr="005D3D74" w:rsidRDefault="00B41B92" w:rsidP="00D910B3">
      <w:pPr>
        <w:pStyle w:val="NoSpacing"/>
        <w:spacing w:line="276" w:lineRule="auto"/>
        <w:jc w:val="both"/>
        <w:rPr>
          <w:rFonts w:ascii="Arial" w:hAnsi="Arial" w:cs="Arial"/>
          <w:sz w:val="24"/>
          <w:szCs w:val="24"/>
        </w:rPr>
      </w:pPr>
      <w:r w:rsidRPr="005D3D74">
        <w:rPr>
          <w:rFonts w:ascii="Arial" w:hAnsi="Arial" w:cs="Arial"/>
          <w:sz w:val="24"/>
          <w:szCs w:val="24"/>
          <w:lang w:val="en-GB"/>
        </w:rPr>
        <w:t>PJD Safety Supplies</w:t>
      </w:r>
      <w:r w:rsidR="00D910B3" w:rsidRPr="005D3D74">
        <w:rPr>
          <w:rFonts w:ascii="Arial" w:hAnsi="Arial" w:cs="Arial"/>
          <w:sz w:val="24"/>
          <w:szCs w:val="24"/>
          <w:lang w:val="en-GB"/>
        </w:rPr>
        <w:t xml:space="preserve"> Ltd</w:t>
      </w:r>
      <w:r w:rsidRPr="005D3D74">
        <w:rPr>
          <w:rFonts w:ascii="Arial" w:hAnsi="Arial" w:cs="Arial"/>
          <w:sz w:val="24"/>
          <w:szCs w:val="24"/>
          <w:lang w:val="en-GB"/>
        </w:rPr>
        <w:t xml:space="preserve"> works in association with Health &amp; Safety at Work (NI) Order 2000</w:t>
      </w:r>
      <w:r w:rsidR="00D910B3" w:rsidRPr="005D3D74">
        <w:rPr>
          <w:rFonts w:ascii="Arial" w:hAnsi="Arial" w:cs="Arial"/>
          <w:sz w:val="24"/>
          <w:szCs w:val="24"/>
          <w:lang w:val="en-GB"/>
        </w:rPr>
        <w:t xml:space="preserve"> and are </w:t>
      </w:r>
      <w:r w:rsidR="00D910B3" w:rsidRPr="005D3D74">
        <w:rPr>
          <w:rFonts w:ascii="Arial" w:hAnsi="Arial" w:cs="Arial"/>
          <w:sz w:val="24"/>
          <w:szCs w:val="24"/>
        </w:rPr>
        <w:t>committed to striving towards zero harm and carrying out all our business activities in a sustainable manner by: </w:t>
      </w:r>
    </w:p>
    <w:p w14:paraId="781A1EF1" w14:textId="77777777" w:rsidR="00D910B3" w:rsidRPr="005D3D74" w:rsidRDefault="00D910B3" w:rsidP="00D910B3">
      <w:pPr>
        <w:numPr>
          <w:ilvl w:val="0"/>
          <w:numId w:val="11"/>
        </w:numPr>
        <w:spacing w:before="100" w:beforeAutospacing="1" w:after="100" w:afterAutospacing="1" w:line="240" w:lineRule="auto"/>
        <w:rPr>
          <w:rFonts w:ascii="Arial" w:hAnsi="Arial" w:cs="Arial"/>
          <w:sz w:val="24"/>
          <w:szCs w:val="24"/>
        </w:rPr>
      </w:pPr>
      <w:r w:rsidRPr="005D3D74">
        <w:rPr>
          <w:rFonts w:ascii="Arial" w:hAnsi="Arial" w:cs="Arial"/>
          <w:sz w:val="24"/>
          <w:szCs w:val="24"/>
        </w:rPr>
        <w:t>providing a healthy and safe workplace for all employees, contractors and visitors to the company’s sites</w:t>
      </w:r>
    </w:p>
    <w:p w14:paraId="1D21F18C" w14:textId="36029AAC" w:rsidR="00D910B3" w:rsidRPr="005D3D74" w:rsidRDefault="00D910B3" w:rsidP="00D910B3">
      <w:pPr>
        <w:numPr>
          <w:ilvl w:val="0"/>
          <w:numId w:val="11"/>
        </w:numPr>
        <w:spacing w:before="100" w:beforeAutospacing="1" w:after="100" w:afterAutospacing="1" w:line="240" w:lineRule="auto"/>
        <w:rPr>
          <w:rFonts w:ascii="Arial" w:hAnsi="Arial" w:cs="Arial"/>
          <w:sz w:val="24"/>
          <w:szCs w:val="24"/>
        </w:rPr>
      </w:pPr>
      <w:r w:rsidRPr="005D3D74">
        <w:rPr>
          <w:rFonts w:ascii="Arial" w:hAnsi="Arial" w:cs="Arial"/>
          <w:sz w:val="24"/>
          <w:szCs w:val="24"/>
        </w:rPr>
        <w:t xml:space="preserve">engaging with our staff frequently to ensure that health and safety </w:t>
      </w:r>
      <w:r w:rsidR="001A00BC" w:rsidRPr="005D3D74">
        <w:rPr>
          <w:rFonts w:ascii="Arial" w:hAnsi="Arial" w:cs="Arial"/>
          <w:sz w:val="24"/>
          <w:szCs w:val="24"/>
        </w:rPr>
        <w:t>always remains top of mind</w:t>
      </w:r>
    </w:p>
    <w:p w14:paraId="3A3C5436" w14:textId="77777777" w:rsidR="00D910B3" w:rsidRPr="005D3D74" w:rsidRDefault="00D910B3" w:rsidP="00D910B3">
      <w:pPr>
        <w:numPr>
          <w:ilvl w:val="0"/>
          <w:numId w:val="11"/>
        </w:numPr>
        <w:spacing w:before="100" w:beforeAutospacing="1" w:after="100" w:afterAutospacing="1" w:line="240" w:lineRule="auto"/>
        <w:rPr>
          <w:rFonts w:ascii="Arial" w:hAnsi="Arial" w:cs="Arial"/>
          <w:sz w:val="24"/>
          <w:szCs w:val="24"/>
        </w:rPr>
      </w:pPr>
      <w:r w:rsidRPr="005D3D74">
        <w:rPr>
          <w:rFonts w:ascii="Arial" w:hAnsi="Arial" w:cs="Arial"/>
          <w:sz w:val="24"/>
          <w:szCs w:val="24"/>
        </w:rPr>
        <w:t>pursuing continuous improvement in all aspects of our business.</w:t>
      </w:r>
    </w:p>
    <w:p w14:paraId="377778FB" w14:textId="77777777" w:rsidR="00D910B3" w:rsidRPr="005D3D74" w:rsidRDefault="00D910B3" w:rsidP="00D910B3">
      <w:pPr>
        <w:pStyle w:val="NormalWeb"/>
        <w:spacing w:before="225" w:beforeAutospacing="0" w:after="225" w:afterAutospacing="0"/>
        <w:rPr>
          <w:rFonts w:ascii="Arial" w:hAnsi="Arial" w:cs="Arial"/>
        </w:rPr>
      </w:pPr>
      <w:r w:rsidRPr="005D3D74">
        <w:rPr>
          <w:rFonts w:ascii="Arial" w:hAnsi="Arial" w:cs="Arial"/>
        </w:rPr>
        <w:t>To achieve health and safety performance consistent with this policy, the company ensures as a minimum that it meets all its obligations and is proactive in adopting the following principles.</w:t>
      </w:r>
    </w:p>
    <w:p w14:paraId="7D68F518" w14:textId="6DC99DBE" w:rsidR="00D910B3" w:rsidRPr="005D3D74" w:rsidRDefault="00D910B3" w:rsidP="00D910B3">
      <w:pPr>
        <w:pStyle w:val="NormalWeb"/>
        <w:spacing w:before="225" w:beforeAutospacing="0" w:after="225" w:afterAutospacing="0"/>
        <w:rPr>
          <w:rFonts w:ascii="Arial" w:hAnsi="Arial" w:cs="Arial"/>
        </w:rPr>
      </w:pPr>
      <w:r w:rsidRPr="005D3D74">
        <w:rPr>
          <w:rFonts w:ascii="Arial" w:hAnsi="Arial" w:cs="Arial"/>
        </w:rPr>
        <w:t>This Policy is approved by the Managing Director and no part of the Policy may be amended without the Directors approval. The Director will review and approve this Policy on an annual basis.</w:t>
      </w:r>
    </w:p>
    <w:p w14:paraId="47525211" w14:textId="7E5CF2ED" w:rsidR="005D3D74" w:rsidRPr="005D3D74" w:rsidRDefault="005D3D74" w:rsidP="00D910B3">
      <w:pPr>
        <w:pStyle w:val="NormalWeb"/>
        <w:spacing w:before="225" w:beforeAutospacing="0" w:after="225" w:afterAutospacing="0"/>
        <w:rPr>
          <w:rFonts w:ascii="Arial" w:hAnsi="Arial" w:cs="Arial"/>
        </w:rPr>
      </w:pPr>
      <w:r w:rsidRPr="005D3D74">
        <w:rPr>
          <w:rFonts w:ascii="Arial" w:hAnsi="Arial" w:cs="Arial"/>
          <w:u w:val="single"/>
        </w:rPr>
        <w:t>Responsibility to Manage</w:t>
      </w:r>
      <w:r w:rsidRPr="005D3D74">
        <w:rPr>
          <w:rFonts w:ascii="Arial" w:hAnsi="Arial" w:cs="Arial"/>
        </w:rPr>
        <w:t>:  It is the responsibility of Paul &amp; Daryl Coote and Paul Older to ensure that Health &amp; Safety is being managed on site and this policy is being adhered to.</w:t>
      </w:r>
    </w:p>
    <w:p w14:paraId="3E8F9799" w14:textId="77777777" w:rsidR="00D910B3" w:rsidRPr="005D3D74" w:rsidRDefault="00D910B3" w:rsidP="00D910B3">
      <w:pPr>
        <w:pStyle w:val="Heading2"/>
        <w:rPr>
          <w:rFonts w:ascii="Arial" w:hAnsi="Arial" w:cs="Arial"/>
          <w:b w:val="0"/>
          <w:bCs w:val="0"/>
          <w:sz w:val="24"/>
          <w:szCs w:val="24"/>
        </w:rPr>
      </w:pPr>
      <w:r w:rsidRPr="005D3D74">
        <w:rPr>
          <w:rFonts w:ascii="Arial" w:hAnsi="Arial" w:cs="Arial"/>
          <w:b w:val="0"/>
          <w:bCs w:val="0"/>
          <w:sz w:val="24"/>
          <w:szCs w:val="24"/>
        </w:rPr>
        <w:t>Planning</w:t>
      </w:r>
    </w:p>
    <w:p w14:paraId="25B7A86B" w14:textId="02E40FE0" w:rsidR="00D910B3" w:rsidRPr="005D3D74" w:rsidRDefault="00D910B3" w:rsidP="00D910B3">
      <w:pPr>
        <w:numPr>
          <w:ilvl w:val="0"/>
          <w:numId w:val="12"/>
        </w:numPr>
        <w:spacing w:before="100" w:beforeAutospacing="1" w:after="100" w:afterAutospacing="1" w:line="240" w:lineRule="auto"/>
        <w:rPr>
          <w:rFonts w:ascii="Arial" w:hAnsi="Arial" w:cs="Arial"/>
          <w:sz w:val="24"/>
          <w:szCs w:val="24"/>
        </w:rPr>
      </w:pPr>
      <w:r w:rsidRPr="005D3D74">
        <w:rPr>
          <w:rFonts w:ascii="Arial" w:hAnsi="Arial" w:cs="Arial"/>
          <w:sz w:val="24"/>
          <w:szCs w:val="24"/>
        </w:rPr>
        <w:t>Ensure health and safety is the first agenda item at each annual management meeting.</w:t>
      </w:r>
    </w:p>
    <w:p w14:paraId="11C4D090" w14:textId="77777777" w:rsidR="00D910B3" w:rsidRPr="005D3D74" w:rsidRDefault="00D910B3" w:rsidP="00D910B3">
      <w:pPr>
        <w:numPr>
          <w:ilvl w:val="0"/>
          <w:numId w:val="12"/>
        </w:numPr>
        <w:spacing w:before="100" w:beforeAutospacing="1" w:after="100" w:afterAutospacing="1" w:line="240" w:lineRule="auto"/>
        <w:rPr>
          <w:rFonts w:ascii="Arial" w:hAnsi="Arial" w:cs="Arial"/>
          <w:sz w:val="24"/>
          <w:szCs w:val="24"/>
        </w:rPr>
      </w:pPr>
      <w:r w:rsidRPr="005D3D74">
        <w:rPr>
          <w:rFonts w:ascii="Arial" w:hAnsi="Arial" w:cs="Arial"/>
          <w:sz w:val="24"/>
          <w:szCs w:val="24"/>
        </w:rPr>
        <w:t>Include health and safety considerations in all our decision-making.</w:t>
      </w:r>
    </w:p>
    <w:p w14:paraId="4681E6EC" w14:textId="77777777" w:rsidR="00D910B3" w:rsidRPr="005D3D74" w:rsidRDefault="00D910B3" w:rsidP="00D910B3">
      <w:pPr>
        <w:numPr>
          <w:ilvl w:val="0"/>
          <w:numId w:val="12"/>
        </w:numPr>
        <w:spacing w:before="100" w:beforeAutospacing="1" w:after="100" w:afterAutospacing="1" w:line="240" w:lineRule="auto"/>
        <w:rPr>
          <w:rFonts w:ascii="Arial" w:hAnsi="Arial" w:cs="Arial"/>
          <w:sz w:val="24"/>
          <w:szCs w:val="24"/>
        </w:rPr>
      </w:pPr>
      <w:r w:rsidRPr="005D3D74">
        <w:rPr>
          <w:rFonts w:ascii="Arial" w:hAnsi="Arial" w:cs="Arial"/>
          <w:sz w:val="24"/>
          <w:szCs w:val="24"/>
        </w:rPr>
        <w:t>Provide adequate resources, equipment and training for employees at all levels to fulfil their responsibilities in relation to health and safety work practices and activities.</w:t>
      </w:r>
    </w:p>
    <w:p w14:paraId="0084D7EF" w14:textId="77777777" w:rsidR="00D910B3" w:rsidRPr="005D3D74" w:rsidRDefault="00D910B3" w:rsidP="00D910B3">
      <w:pPr>
        <w:numPr>
          <w:ilvl w:val="0"/>
          <w:numId w:val="12"/>
        </w:numPr>
        <w:spacing w:before="100" w:beforeAutospacing="1" w:after="100" w:afterAutospacing="1" w:line="240" w:lineRule="auto"/>
        <w:rPr>
          <w:rFonts w:ascii="Arial" w:hAnsi="Arial" w:cs="Arial"/>
          <w:sz w:val="24"/>
          <w:szCs w:val="24"/>
        </w:rPr>
      </w:pPr>
      <w:r w:rsidRPr="005D3D74">
        <w:rPr>
          <w:rFonts w:ascii="Arial" w:hAnsi="Arial" w:cs="Arial"/>
          <w:sz w:val="24"/>
          <w:szCs w:val="24"/>
        </w:rPr>
        <w:t>Implement systems, standards and processes, including a comprehensive risk register, to enable all activities to be carried out in a safe and healthy manner.</w:t>
      </w:r>
    </w:p>
    <w:p w14:paraId="035CAA65" w14:textId="77777777" w:rsidR="00D910B3" w:rsidRPr="005D3D74" w:rsidRDefault="00D910B3" w:rsidP="00D910B3">
      <w:pPr>
        <w:numPr>
          <w:ilvl w:val="0"/>
          <w:numId w:val="12"/>
        </w:numPr>
        <w:spacing w:before="100" w:beforeAutospacing="1" w:after="100" w:afterAutospacing="1" w:line="240" w:lineRule="auto"/>
        <w:rPr>
          <w:rFonts w:ascii="Arial" w:hAnsi="Arial" w:cs="Arial"/>
          <w:sz w:val="24"/>
          <w:szCs w:val="24"/>
        </w:rPr>
      </w:pPr>
      <w:r w:rsidRPr="005D3D74">
        <w:rPr>
          <w:rFonts w:ascii="Arial" w:hAnsi="Arial" w:cs="Arial"/>
          <w:sz w:val="24"/>
          <w:szCs w:val="24"/>
        </w:rPr>
        <w:t>Develop measurable health, safety and quality objectives and targets.</w:t>
      </w:r>
    </w:p>
    <w:p w14:paraId="15018B82" w14:textId="77777777" w:rsidR="00D910B3" w:rsidRPr="005D3D74" w:rsidRDefault="00D910B3" w:rsidP="00D910B3">
      <w:pPr>
        <w:numPr>
          <w:ilvl w:val="0"/>
          <w:numId w:val="12"/>
        </w:numPr>
        <w:spacing w:before="100" w:beforeAutospacing="1" w:after="100" w:afterAutospacing="1" w:line="240" w:lineRule="auto"/>
        <w:rPr>
          <w:rFonts w:ascii="Arial" w:hAnsi="Arial" w:cs="Arial"/>
          <w:sz w:val="24"/>
          <w:szCs w:val="24"/>
        </w:rPr>
      </w:pPr>
      <w:r w:rsidRPr="005D3D74">
        <w:rPr>
          <w:rFonts w:ascii="Arial" w:hAnsi="Arial" w:cs="Arial"/>
          <w:sz w:val="24"/>
          <w:szCs w:val="24"/>
        </w:rPr>
        <w:t>Ensure compliance with applicable legislation and regulations.</w:t>
      </w:r>
    </w:p>
    <w:p w14:paraId="7751BCA5" w14:textId="77777777" w:rsidR="00D910B3" w:rsidRPr="005D3D74" w:rsidRDefault="00D910B3" w:rsidP="00D910B3">
      <w:pPr>
        <w:pStyle w:val="Heading2"/>
        <w:rPr>
          <w:rFonts w:ascii="Arial" w:hAnsi="Arial" w:cs="Arial"/>
          <w:b w:val="0"/>
          <w:bCs w:val="0"/>
          <w:sz w:val="24"/>
          <w:szCs w:val="24"/>
        </w:rPr>
      </w:pPr>
      <w:r w:rsidRPr="005D3D74">
        <w:rPr>
          <w:rFonts w:ascii="Arial" w:hAnsi="Arial" w:cs="Arial"/>
          <w:b w:val="0"/>
          <w:bCs w:val="0"/>
          <w:sz w:val="24"/>
          <w:szCs w:val="24"/>
        </w:rPr>
        <w:t>Practices</w:t>
      </w:r>
    </w:p>
    <w:p w14:paraId="15BEEC47" w14:textId="77777777" w:rsidR="00D910B3" w:rsidRPr="005D3D74" w:rsidRDefault="00D910B3" w:rsidP="00D910B3">
      <w:pPr>
        <w:pStyle w:val="NormalWeb"/>
        <w:spacing w:before="225" w:beforeAutospacing="0" w:after="225" w:afterAutospacing="0"/>
        <w:rPr>
          <w:rFonts w:ascii="Arial" w:hAnsi="Arial" w:cs="Arial"/>
        </w:rPr>
      </w:pPr>
      <w:r w:rsidRPr="005D3D74">
        <w:rPr>
          <w:rFonts w:ascii="Arial" w:hAnsi="Arial" w:cs="Arial"/>
        </w:rPr>
        <w:t>To incorporate health and safety protocols in everything we do, we will:</w:t>
      </w:r>
    </w:p>
    <w:p w14:paraId="587B1FDB" w14:textId="77777777" w:rsidR="00D910B3" w:rsidRPr="005D3D74" w:rsidRDefault="00D910B3" w:rsidP="00D910B3">
      <w:pPr>
        <w:numPr>
          <w:ilvl w:val="0"/>
          <w:numId w:val="13"/>
        </w:numPr>
        <w:spacing w:before="100" w:beforeAutospacing="1" w:after="100" w:afterAutospacing="1" w:line="240" w:lineRule="auto"/>
        <w:rPr>
          <w:rFonts w:ascii="Arial" w:hAnsi="Arial" w:cs="Arial"/>
          <w:sz w:val="24"/>
          <w:szCs w:val="24"/>
        </w:rPr>
      </w:pPr>
      <w:r w:rsidRPr="005D3D74">
        <w:rPr>
          <w:rFonts w:ascii="Arial" w:hAnsi="Arial" w:cs="Arial"/>
          <w:sz w:val="24"/>
          <w:szCs w:val="24"/>
        </w:rPr>
        <w:t>Assess the health and safety impacts of all activities.</w:t>
      </w:r>
    </w:p>
    <w:p w14:paraId="0681FA04" w14:textId="77777777" w:rsidR="00D910B3" w:rsidRPr="005D3D74" w:rsidRDefault="00D910B3" w:rsidP="00D910B3">
      <w:pPr>
        <w:numPr>
          <w:ilvl w:val="0"/>
          <w:numId w:val="13"/>
        </w:numPr>
        <w:spacing w:before="100" w:beforeAutospacing="1" w:after="100" w:afterAutospacing="1" w:line="240" w:lineRule="auto"/>
        <w:rPr>
          <w:rFonts w:ascii="Arial" w:hAnsi="Arial" w:cs="Arial"/>
          <w:sz w:val="24"/>
          <w:szCs w:val="24"/>
        </w:rPr>
      </w:pPr>
      <w:r w:rsidRPr="005D3D74">
        <w:rPr>
          <w:rFonts w:ascii="Arial" w:hAnsi="Arial" w:cs="Arial"/>
          <w:sz w:val="24"/>
          <w:szCs w:val="24"/>
        </w:rPr>
        <w:t>Engage managers and supervisors to adopt, display and actively set examples of safe and healthy work practices.</w:t>
      </w:r>
    </w:p>
    <w:p w14:paraId="43611CAE" w14:textId="77777777" w:rsidR="00D910B3" w:rsidRPr="005D3D74" w:rsidRDefault="00D910B3" w:rsidP="00D910B3">
      <w:pPr>
        <w:numPr>
          <w:ilvl w:val="0"/>
          <w:numId w:val="13"/>
        </w:numPr>
        <w:spacing w:before="100" w:beforeAutospacing="1" w:after="100" w:afterAutospacing="1" w:line="240" w:lineRule="auto"/>
        <w:rPr>
          <w:rFonts w:ascii="Arial" w:hAnsi="Arial" w:cs="Arial"/>
          <w:sz w:val="24"/>
          <w:szCs w:val="24"/>
        </w:rPr>
      </w:pPr>
      <w:r w:rsidRPr="005D3D74">
        <w:rPr>
          <w:rFonts w:ascii="Arial" w:hAnsi="Arial" w:cs="Arial"/>
          <w:sz w:val="24"/>
          <w:szCs w:val="24"/>
        </w:rPr>
        <w:lastRenderedPageBreak/>
        <w:t>Identify and report workplace hazards and incidents and take proactive action to mitigate potential incidents to people, property and the environment.</w:t>
      </w:r>
    </w:p>
    <w:p w14:paraId="7F962602" w14:textId="20F6880A" w:rsidR="00D910B3" w:rsidRPr="005D3D74" w:rsidRDefault="00D910B3" w:rsidP="00D910B3">
      <w:pPr>
        <w:numPr>
          <w:ilvl w:val="0"/>
          <w:numId w:val="13"/>
        </w:numPr>
        <w:spacing w:before="100" w:beforeAutospacing="1" w:after="100" w:afterAutospacing="1" w:line="240" w:lineRule="auto"/>
        <w:rPr>
          <w:rFonts w:ascii="Arial" w:hAnsi="Arial" w:cs="Arial"/>
          <w:sz w:val="24"/>
          <w:szCs w:val="24"/>
        </w:rPr>
      </w:pPr>
      <w:r w:rsidRPr="005D3D74">
        <w:rPr>
          <w:rFonts w:ascii="Arial" w:hAnsi="Arial" w:cs="Arial"/>
          <w:sz w:val="24"/>
          <w:szCs w:val="24"/>
        </w:rPr>
        <w:t>Report to the Director serious workplace hazards, reportable incidents, and corrective/preventative actions taken.</w:t>
      </w:r>
    </w:p>
    <w:p w14:paraId="3E3D2306" w14:textId="77777777" w:rsidR="00D910B3" w:rsidRPr="005D3D74" w:rsidRDefault="00D910B3" w:rsidP="00D910B3">
      <w:pPr>
        <w:numPr>
          <w:ilvl w:val="0"/>
          <w:numId w:val="13"/>
        </w:numPr>
        <w:spacing w:before="100" w:beforeAutospacing="1" w:after="100" w:afterAutospacing="1" w:line="240" w:lineRule="auto"/>
        <w:rPr>
          <w:rFonts w:ascii="Arial" w:hAnsi="Arial" w:cs="Arial"/>
          <w:sz w:val="24"/>
          <w:szCs w:val="24"/>
        </w:rPr>
      </w:pPr>
      <w:r w:rsidRPr="005D3D74">
        <w:rPr>
          <w:rFonts w:ascii="Arial" w:hAnsi="Arial" w:cs="Arial"/>
          <w:sz w:val="24"/>
          <w:szCs w:val="24"/>
        </w:rPr>
        <w:t>Abide by all applicable OH&amp;S laws, regulations, codes of practice and standards.</w:t>
      </w:r>
    </w:p>
    <w:p w14:paraId="4A75603D" w14:textId="77777777" w:rsidR="00D910B3" w:rsidRPr="005D3D74" w:rsidRDefault="00D910B3" w:rsidP="00D910B3">
      <w:pPr>
        <w:numPr>
          <w:ilvl w:val="0"/>
          <w:numId w:val="13"/>
        </w:numPr>
        <w:spacing w:before="100" w:beforeAutospacing="1" w:after="100" w:afterAutospacing="1" w:line="240" w:lineRule="auto"/>
        <w:rPr>
          <w:rFonts w:ascii="Arial" w:hAnsi="Arial" w:cs="Arial"/>
          <w:sz w:val="24"/>
          <w:szCs w:val="24"/>
        </w:rPr>
      </w:pPr>
      <w:r w:rsidRPr="005D3D74">
        <w:rPr>
          <w:rFonts w:ascii="Arial" w:hAnsi="Arial" w:cs="Arial"/>
          <w:sz w:val="24"/>
          <w:szCs w:val="24"/>
        </w:rPr>
        <w:t>Monitor health and safety performance in accordance with the company’s requirements.</w:t>
      </w:r>
    </w:p>
    <w:p w14:paraId="13F9F3CE" w14:textId="77777777" w:rsidR="00D910B3" w:rsidRPr="005D3D74" w:rsidRDefault="00D910B3" w:rsidP="00D910B3">
      <w:pPr>
        <w:numPr>
          <w:ilvl w:val="0"/>
          <w:numId w:val="13"/>
        </w:numPr>
        <w:spacing w:before="100" w:beforeAutospacing="1" w:after="100" w:afterAutospacing="1" w:line="240" w:lineRule="auto"/>
        <w:rPr>
          <w:rFonts w:ascii="Arial" w:hAnsi="Arial" w:cs="Arial"/>
          <w:sz w:val="24"/>
          <w:szCs w:val="24"/>
        </w:rPr>
      </w:pPr>
      <w:r w:rsidRPr="005D3D74">
        <w:rPr>
          <w:rFonts w:ascii="Arial" w:hAnsi="Arial" w:cs="Arial"/>
          <w:sz w:val="24"/>
          <w:szCs w:val="24"/>
        </w:rPr>
        <w:t xml:space="preserve">Implement a risk management approach to the utilization of contractors so that potential risks to health and safety are identified, assessed and controlled allowing contractors to </w:t>
      </w:r>
      <w:proofErr w:type="gramStart"/>
      <w:r w:rsidRPr="005D3D74">
        <w:rPr>
          <w:rFonts w:ascii="Arial" w:hAnsi="Arial" w:cs="Arial"/>
          <w:sz w:val="24"/>
          <w:szCs w:val="24"/>
        </w:rPr>
        <w:t>work safely at all times</w:t>
      </w:r>
      <w:proofErr w:type="gramEnd"/>
      <w:r w:rsidRPr="005D3D74">
        <w:rPr>
          <w:rFonts w:ascii="Arial" w:hAnsi="Arial" w:cs="Arial"/>
          <w:sz w:val="24"/>
          <w:szCs w:val="24"/>
        </w:rPr>
        <w:t>.</w:t>
      </w:r>
    </w:p>
    <w:p w14:paraId="770AF209" w14:textId="77777777" w:rsidR="00D910B3" w:rsidRPr="005D3D74" w:rsidRDefault="00D910B3" w:rsidP="00D910B3">
      <w:pPr>
        <w:numPr>
          <w:ilvl w:val="0"/>
          <w:numId w:val="13"/>
        </w:numPr>
        <w:spacing w:before="100" w:beforeAutospacing="1" w:after="100" w:afterAutospacing="1" w:line="240" w:lineRule="auto"/>
        <w:rPr>
          <w:rFonts w:ascii="Arial" w:hAnsi="Arial" w:cs="Arial"/>
          <w:sz w:val="24"/>
          <w:szCs w:val="24"/>
        </w:rPr>
      </w:pPr>
      <w:r w:rsidRPr="005D3D74">
        <w:rPr>
          <w:rFonts w:ascii="Arial" w:hAnsi="Arial" w:cs="Arial"/>
          <w:sz w:val="24"/>
          <w:szCs w:val="24"/>
        </w:rPr>
        <w:t>Maintain emergency, fire protection and security systems and facilities to protect people, environment and property.</w:t>
      </w:r>
    </w:p>
    <w:p w14:paraId="79F4390E" w14:textId="77777777" w:rsidR="00D910B3" w:rsidRPr="005D3D74" w:rsidRDefault="00D910B3" w:rsidP="00D910B3">
      <w:pPr>
        <w:numPr>
          <w:ilvl w:val="0"/>
          <w:numId w:val="13"/>
        </w:numPr>
        <w:spacing w:before="100" w:beforeAutospacing="1" w:after="100" w:afterAutospacing="1" w:line="240" w:lineRule="auto"/>
        <w:rPr>
          <w:rFonts w:ascii="Arial" w:hAnsi="Arial" w:cs="Arial"/>
          <w:sz w:val="24"/>
          <w:szCs w:val="24"/>
        </w:rPr>
      </w:pPr>
      <w:r w:rsidRPr="005D3D74">
        <w:rPr>
          <w:rFonts w:ascii="Arial" w:hAnsi="Arial" w:cs="Arial"/>
          <w:sz w:val="24"/>
          <w:szCs w:val="24"/>
        </w:rPr>
        <w:t>Continuously improve the company’s health and safety outcomes.</w:t>
      </w:r>
    </w:p>
    <w:p w14:paraId="293DBC9B" w14:textId="77777777" w:rsidR="00D910B3" w:rsidRPr="005D3D74" w:rsidRDefault="00D910B3" w:rsidP="00D910B3">
      <w:pPr>
        <w:pStyle w:val="Heading2"/>
        <w:rPr>
          <w:rFonts w:ascii="Arial" w:hAnsi="Arial" w:cs="Arial"/>
          <w:b w:val="0"/>
          <w:bCs w:val="0"/>
          <w:sz w:val="24"/>
          <w:szCs w:val="24"/>
        </w:rPr>
      </w:pPr>
      <w:r w:rsidRPr="005D3D74">
        <w:rPr>
          <w:rFonts w:ascii="Arial" w:hAnsi="Arial" w:cs="Arial"/>
          <w:b w:val="0"/>
          <w:bCs w:val="0"/>
          <w:sz w:val="24"/>
          <w:szCs w:val="24"/>
        </w:rPr>
        <w:t>People</w:t>
      </w:r>
    </w:p>
    <w:p w14:paraId="40795D27" w14:textId="77777777" w:rsidR="00D910B3" w:rsidRPr="005D3D74" w:rsidRDefault="00D910B3" w:rsidP="00D910B3">
      <w:pPr>
        <w:pStyle w:val="NormalWeb"/>
        <w:spacing w:before="225" w:beforeAutospacing="0" w:after="225" w:afterAutospacing="0"/>
        <w:rPr>
          <w:rFonts w:ascii="Arial" w:hAnsi="Arial" w:cs="Arial"/>
        </w:rPr>
      </w:pPr>
      <w:r w:rsidRPr="005D3D74">
        <w:rPr>
          <w:rFonts w:ascii="Arial" w:hAnsi="Arial" w:cs="Arial"/>
        </w:rPr>
        <w:t>We will:</w:t>
      </w:r>
    </w:p>
    <w:p w14:paraId="0AF768A7" w14:textId="7E4463B3" w:rsidR="00D910B3" w:rsidRPr="005D3D74" w:rsidRDefault="00D910B3" w:rsidP="00D910B3">
      <w:pPr>
        <w:numPr>
          <w:ilvl w:val="0"/>
          <w:numId w:val="14"/>
        </w:numPr>
        <w:spacing w:before="100" w:beforeAutospacing="1" w:after="100" w:afterAutospacing="1" w:line="240" w:lineRule="auto"/>
        <w:rPr>
          <w:rFonts w:ascii="Arial" w:hAnsi="Arial" w:cs="Arial"/>
          <w:sz w:val="24"/>
          <w:szCs w:val="24"/>
        </w:rPr>
      </w:pPr>
      <w:r w:rsidRPr="005D3D74">
        <w:rPr>
          <w:rFonts w:ascii="Arial" w:hAnsi="Arial" w:cs="Arial"/>
          <w:sz w:val="24"/>
          <w:szCs w:val="24"/>
        </w:rPr>
        <w:t>Appoint capable people who demonstrate awareness of and commitment to health and safety practices, are willing to challenge inappropriate behaviours and role-model health and safety leadership at every opportunity.</w:t>
      </w:r>
    </w:p>
    <w:p w14:paraId="50768D15" w14:textId="77777777" w:rsidR="00D910B3" w:rsidRPr="005D3D74" w:rsidRDefault="00D910B3" w:rsidP="00D910B3">
      <w:pPr>
        <w:numPr>
          <w:ilvl w:val="0"/>
          <w:numId w:val="14"/>
        </w:numPr>
        <w:spacing w:before="100" w:beforeAutospacing="1" w:after="100" w:afterAutospacing="1" w:line="240" w:lineRule="auto"/>
        <w:rPr>
          <w:rFonts w:ascii="Arial" w:hAnsi="Arial" w:cs="Arial"/>
          <w:sz w:val="24"/>
          <w:szCs w:val="24"/>
        </w:rPr>
      </w:pPr>
      <w:r w:rsidRPr="005D3D74">
        <w:rPr>
          <w:rFonts w:ascii="Arial" w:hAnsi="Arial" w:cs="Arial"/>
          <w:sz w:val="24"/>
          <w:szCs w:val="24"/>
        </w:rPr>
        <w:t>Provide our people with training and development opportunities to ensure that every activity is carried out in accordance with the company’s health and safety requirements.</w:t>
      </w:r>
    </w:p>
    <w:p w14:paraId="6F0F443B" w14:textId="77777777" w:rsidR="00D910B3" w:rsidRPr="005D3D74" w:rsidRDefault="00D910B3" w:rsidP="00D910B3">
      <w:pPr>
        <w:numPr>
          <w:ilvl w:val="0"/>
          <w:numId w:val="14"/>
        </w:numPr>
        <w:spacing w:before="100" w:beforeAutospacing="1" w:after="100" w:afterAutospacing="1" w:line="240" w:lineRule="auto"/>
        <w:rPr>
          <w:rFonts w:ascii="Arial" w:hAnsi="Arial" w:cs="Arial"/>
          <w:sz w:val="24"/>
          <w:szCs w:val="24"/>
        </w:rPr>
      </w:pPr>
      <w:r w:rsidRPr="005D3D74">
        <w:rPr>
          <w:rFonts w:ascii="Arial" w:hAnsi="Arial" w:cs="Arial"/>
          <w:sz w:val="24"/>
          <w:szCs w:val="24"/>
        </w:rPr>
        <w:t>Communicate with relevant key stakeholders in relation to the company’s activities.</w:t>
      </w:r>
    </w:p>
    <w:p w14:paraId="37B970F6" w14:textId="5D242826" w:rsidR="00D910B3" w:rsidRPr="005D3D74" w:rsidRDefault="00D910B3" w:rsidP="00D910B3">
      <w:pPr>
        <w:numPr>
          <w:ilvl w:val="0"/>
          <w:numId w:val="14"/>
        </w:numPr>
        <w:spacing w:before="100" w:beforeAutospacing="1" w:after="100" w:afterAutospacing="1" w:line="240" w:lineRule="auto"/>
        <w:rPr>
          <w:rFonts w:ascii="Arial" w:hAnsi="Arial" w:cs="Arial"/>
          <w:sz w:val="24"/>
          <w:szCs w:val="24"/>
        </w:rPr>
      </w:pPr>
      <w:r w:rsidRPr="005D3D74">
        <w:rPr>
          <w:rFonts w:ascii="Arial" w:hAnsi="Arial" w:cs="Arial"/>
          <w:sz w:val="24"/>
          <w:szCs w:val="24"/>
        </w:rPr>
        <w:t>Ensure employees, contractors and visitors who work at or make use of company facilities operate in a manner that fulfils the organisation’s OH&amp;S obligations and requirements.</w:t>
      </w:r>
    </w:p>
    <w:p w14:paraId="602F6C00" w14:textId="77777777" w:rsidR="00D910B3" w:rsidRPr="005D3D74" w:rsidRDefault="00D910B3" w:rsidP="00D910B3">
      <w:pPr>
        <w:pStyle w:val="NormalWeb"/>
        <w:spacing w:before="225" w:beforeAutospacing="0" w:after="225" w:afterAutospacing="0"/>
        <w:rPr>
          <w:rFonts w:ascii="Arial" w:hAnsi="Arial" w:cs="Arial"/>
        </w:rPr>
      </w:pPr>
      <w:r w:rsidRPr="005D3D74">
        <w:rPr>
          <w:rFonts w:ascii="Arial" w:hAnsi="Arial" w:cs="Arial"/>
        </w:rPr>
        <w:t>We will also adopt the following key essential principles in operating the company in a safe and healthy manner:</w:t>
      </w:r>
    </w:p>
    <w:p w14:paraId="164F25A7" w14:textId="77777777" w:rsidR="00D910B3" w:rsidRPr="005D3D74" w:rsidRDefault="00D910B3" w:rsidP="00D910B3">
      <w:pPr>
        <w:pStyle w:val="NormalWeb"/>
        <w:spacing w:before="225" w:beforeAutospacing="0" w:after="225" w:afterAutospacing="0"/>
        <w:rPr>
          <w:rFonts w:ascii="Arial" w:hAnsi="Arial" w:cs="Arial"/>
          <w:u w:val="single"/>
        </w:rPr>
      </w:pPr>
      <w:r w:rsidRPr="005D3D74">
        <w:rPr>
          <w:rFonts w:ascii="Arial" w:hAnsi="Arial" w:cs="Arial"/>
          <w:u w:val="single"/>
        </w:rPr>
        <w:t>Strong and active leadership from the top:</w:t>
      </w:r>
    </w:p>
    <w:p w14:paraId="75642F7D" w14:textId="585D0A1F" w:rsidR="00D910B3" w:rsidRPr="005D3D74" w:rsidRDefault="00D910B3" w:rsidP="00D910B3">
      <w:pPr>
        <w:numPr>
          <w:ilvl w:val="0"/>
          <w:numId w:val="15"/>
        </w:numPr>
        <w:spacing w:before="100" w:beforeAutospacing="1" w:after="100" w:afterAutospacing="1" w:line="240" w:lineRule="auto"/>
        <w:rPr>
          <w:rFonts w:ascii="Arial" w:hAnsi="Arial" w:cs="Arial"/>
          <w:sz w:val="24"/>
          <w:szCs w:val="24"/>
        </w:rPr>
      </w:pPr>
      <w:r w:rsidRPr="005D3D74">
        <w:rPr>
          <w:rFonts w:ascii="Arial" w:hAnsi="Arial" w:cs="Arial"/>
          <w:sz w:val="24"/>
          <w:szCs w:val="24"/>
        </w:rPr>
        <w:t>visible, active commitment from senior management, establishing effective ‘downward’ communication systems and management structure</w:t>
      </w:r>
    </w:p>
    <w:p w14:paraId="1F7EB49D" w14:textId="77777777" w:rsidR="00D910B3" w:rsidRPr="005D3D74" w:rsidRDefault="00D910B3" w:rsidP="00D910B3">
      <w:pPr>
        <w:numPr>
          <w:ilvl w:val="0"/>
          <w:numId w:val="15"/>
        </w:numPr>
        <w:spacing w:before="100" w:beforeAutospacing="1" w:after="100" w:afterAutospacing="1" w:line="240" w:lineRule="auto"/>
        <w:rPr>
          <w:rFonts w:ascii="Arial" w:hAnsi="Arial" w:cs="Arial"/>
          <w:sz w:val="24"/>
          <w:szCs w:val="24"/>
        </w:rPr>
      </w:pPr>
      <w:r w:rsidRPr="005D3D74">
        <w:rPr>
          <w:rFonts w:ascii="Arial" w:hAnsi="Arial" w:cs="Arial"/>
          <w:sz w:val="24"/>
          <w:szCs w:val="24"/>
        </w:rPr>
        <w:t>integration of sound health and safety management with business decisions.</w:t>
      </w:r>
    </w:p>
    <w:p w14:paraId="5AE3BB95" w14:textId="77777777" w:rsidR="00D910B3" w:rsidRPr="005D3D74" w:rsidRDefault="00D910B3" w:rsidP="00D910B3">
      <w:pPr>
        <w:pStyle w:val="NormalWeb"/>
        <w:spacing w:before="225" w:beforeAutospacing="0" w:after="225" w:afterAutospacing="0"/>
        <w:rPr>
          <w:rFonts w:ascii="Arial" w:hAnsi="Arial" w:cs="Arial"/>
        </w:rPr>
      </w:pPr>
      <w:r w:rsidRPr="005D3D74">
        <w:rPr>
          <w:rFonts w:ascii="Arial" w:hAnsi="Arial" w:cs="Arial"/>
          <w:u w:val="single"/>
        </w:rPr>
        <w:t>Employee involvement</w:t>
      </w:r>
      <w:r w:rsidRPr="005D3D74">
        <w:rPr>
          <w:rFonts w:ascii="Arial" w:hAnsi="Arial" w:cs="Arial"/>
        </w:rPr>
        <w:t>:</w:t>
      </w:r>
    </w:p>
    <w:p w14:paraId="6DA02715" w14:textId="77777777" w:rsidR="00D910B3" w:rsidRPr="005D3D74" w:rsidRDefault="00D910B3" w:rsidP="00D910B3">
      <w:pPr>
        <w:numPr>
          <w:ilvl w:val="0"/>
          <w:numId w:val="16"/>
        </w:numPr>
        <w:spacing w:before="100" w:beforeAutospacing="1" w:after="100" w:afterAutospacing="1" w:line="240" w:lineRule="auto"/>
        <w:rPr>
          <w:rFonts w:ascii="Arial" w:hAnsi="Arial" w:cs="Arial"/>
          <w:sz w:val="24"/>
          <w:szCs w:val="24"/>
        </w:rPr>
      </w:pPr>
      <w:r w:rsidRPr="005D3D74">
        <w:rPr>
          <w:rFonts w:ascii="Arial" w:hAnsi="Arial" w:cs="Arial"/>
          <w:sz w:val="24"/>
          <w:szCs w:val="24"/>
        </w:rPr>
        <w:t>engaging the workforce in the promotion and achievement of safe and healthy conditions</w:t>
      </w:r>
    </w:p>
    <w:p w14:paraId="3408364F" w14:textId="77777777" w:rsidR="00D910B3" w:rsidRPr="005D3D74" w:rsidRDefault="00D910B3" w:rsidP="00D910B3">
      <w:pPr>
        <w:numPr>
          <w:ilvl w:val="0"/>
          <w:numId w:val="16"/>
        </w:numPr>
        <w:spacing w:before="100" w:beforeAutospacing="1" w:after="100" w:afterAutospacing="1" w:line="240" w:lineRule="auto"/>
        <w:rPr>
          <w:rFonts w:ascii="Arial" w:hAnsi="Arial" w:cs="Arial"/>
          <w:sz w:val="24"/>
          <w:szCs w:val="24"/>
        </w:rPr>
      </w:pPr>
      <w:r w:rsidRPr="005D3D74">
        <w:rPr>
          <w:rFonts w:ascii="Arial" w:hAnsi="Arial" w:cs="Arial"/>
          <w:sz w:val="24"/>
          <w:szCs w:val="24"/>
        </w:rPr>
        <w:t>effective ‘upward’ communication</w:t>
      </w:r>
    </w:p>
    <w:p w14:paraId="3A183AE8" w14:textId="77777777" w:rsidR="00D910B3" w:rsidRPr="005D3D74" w:rsidRDefault="00D910B3" w:rsidP="00D910B3">
      <w:pPr>
        <w:numPr>
          <w:ilvl w:val="0"/>
          <w:numId w:val="16"/>
        </w:numPr>
        <w:spacing w:before="100" w:beforeAutospacing="1" w:after="100" w:afterAutospacing="1" w:line="240" w:lineRule="auto"/>
        <w:rPr>
          <w:rFonts w:ascii="Arial" w:hAnsi="Arial" w:cs="Arial"/>
          <w:sz w:val="24"/>
          <w:szCs w:val="24"/>
        </w:rPr>
      </w:pPr>
      <w:r w:rsidRPr="005D3D74">
        <w:rPr>
          <w:rFonts w:ascii="Arial" w:hAnsi="Arial" w:cs="Arial"/>
          <w:sz w:val="24"/>
          <w:szCs w:val="24"/>
        </w:rPr>
        <w:t>providing/participating in quality training and development.</w:t>
      </w:r>
    </w:p>
    <w:p w14:paraId="137E4B84" w14:textId="77777777" w:rsidR="005D3D74" w:rsidRDefault="005D3D74" w:rsidP="00D910B3">
      <w:pPr>
        <w:pStyle w:val="NormalWeb"/>
        <w:spacing w:before="225" w:beforeAutospacing="0" w:after="225" w:afterAutospacing="0"/>
        <w:rPr>
          <w:rFonts w:ascii="Arial" w:hAnsi="Arial" w:cs="Arial"/>
          <w:u w:val="single"/>
        </w:rPr>
      </w:pPr>
    </w:p>
    <w:p w14:paraId="4E98B7B0" w14:textId="4EE071E5" w:rsidR="00D910B3" w:rsidRPr="005D3D74" w:rsidRDefault="00D910B3" w:rsidP="00D910B3">
      <w:pPr>
        <w:pStyle w:val="NormalWeb"/>
        <w:spacing w:before="225" w:beforeAutospacing="0" w:after="225" w:afterAutospacing="0"/>
        <w:rPr>
          <w:rFonts w:ascii="Arial" w:hAnsi="Arial" w:cs="Arial"/>
        </w:rPr>
      </w:pPr>
      <w:r w:rsidRPr="005D3D74">
        <w:rPr>
          <w:rFonts w:ascii="Arial" w:hAnsi="Arial" w:cs="Arial"/>
          <w:u w:val="single"/>
        </w:rPr>
        <w:lastRenderedPageBreak/>
        <w:t>Assessment and review</w:t>
      </w:r>
      <w:r w:rsidRPr="005D3D74">
        <w:rPr>
          <w:rFonts w:ascii="Arial" w:hAnsi="Arial" w:cs="Arial"/>
        </w:rPr>
        <w:t>:</w:t>
      </w:r>
    </w:p>
    <w:p w14:paraId="53CBB9DF" w14:textId="77777777" w:rsidR="00D910B3" w:rsidRPr="005D3D74" w:rsidRDefault="00D910B3" w:rsidP="00D910B3">
      <w:pPr>
        <w:numPr>
          <w:ilvl w:val="0"/>
          <w:numId w:val="17"/>
        </w:numPr>
        <w:spacing w:before="100" w:beforeAutospacing="1" w:after="100" w:afterAutospacing="1" w:line="240" w:lineRule="auto"/>
        <w:rPr>
          <w:rFonts w:ascii="Arial" w:hAnsi="Arial" w:cs="Arial"/>
          <w:sz w:val="24"/>
          <w:szCs w:val="24"/>
        </w:rPr>
      </w:pPr>
      <w:r w:rsidRPr="005D3D74">
        <w:rPr>
          <w:rFonts w:ascii="Arial" w:hAnsi="Arial" w:cs="Arial"/>
          <w:sz w:val="24"/>
          <w:szCs w:val="24"/>
        </w:rPr>
        <w:t>identifying and managing health and safety risks</w:t>
      </w:r>
    </w:p>
    <w:p w14:paraId="49A67F2C" w14:textId="77777777" w:rsidR="00D910B3" w:rsidRPr="005D3D74" w:rsidRDefault="00D910B3" w:rsidP="00D910B3">
      <w:pPr>
        <w:numPr>
          <w:ilvl w:val="0"/>
          <w:numId w:val="17"/>
        </w:numPr>
        <w:spacing w:before="100" w:beforeAutospacing="1" w:after="100" w:afterAutospacing="1" w:line="240" w:lineRule="auto"/>
        <w:rPr>
          <w:rFonts w:ascii="Arial" w:hAnsi="Arial" w:cs="Arial"/>
          <w:sz w:val="24"/>
          <w:szCs w:val="24"/>
        </w:rPr>
      </w:pPr>
      <w:r w:rsidRPr="005D3D74">
        <w:rPr>
          <w:rFonts w:ascii="Arial" w:hAnsi="Arial" w:cs="Arial"/>
          <w:sz w:val="24"/>
          <w:szCs w:val="24"/>
        </w:rPr>
        <w:t>accessing (and following) competent advice</w:t>
      </w:r>
    </w:p>
    <w:p w14:paraId="136988B0" w14:textId="77777777" w:rsidR="00D910B3" w:rsidRPr="005D3D74" w:rsidRDefault="00D910B3" w:rsidP="00D910B3">
      <w:pPr>
        <w:numPr>
          <w:ilvl w:val="0"/>
          <w:numId w:val="17"/>
        </w:numPr>
        <w:spacing w:before="100" w:beforeAutospacing="1" w:after="100" w:afterAutospacing="1" w:line="240" w:lineRule="auto"/>
        <w:rPr>
          <w:rFonts w:ascii="Arial" w:hAnsi="Arial" w:cs="Arial"/>
          <w:sz w:val="24"/>
          <w:szCs w:val="24"/>
        </w:rPr>
      </w:pPr>
      <w:r w:rsidRPr="005D3D74">
        <w:rPr>
          <w:rFonts w:ascii="Arial" w:hAnsi="Arial" w:cs="Arial"/>
          <w:sz w:val="24"/>
          <w:szCs w:val="24"/>
        </w:rPr>
        <w:t>monitoring, reporting and reviewing performance.</w:t>
      </w:r>
    </w:p>
    <w:p w14:paraId="52AD8946" w14:textId="77777777" w:rsidR="00D910B3" w:rsidRPr="005D3D74" w:rsidRDefault="00D910B3" w:rsidP="00D910B3">
      <w:pPr>
        <w:pStyle w:val="NormalWeb"/>
        <w:spacing w:before="225" w:beforeAutospacing="0" w:after="225" w:afterAutospacing="0"/>
        <w:rPr>
          <w:rFonts w:ascii="Arial" w:hAnsi="Arial" w:cs="Arial"/>
          <w:u w:val="single"/>
        </w:rPr>
      </w:pPr>
      <w:r w:rsidRPr="005D3D74">
        <w:rPr>
          <w:rFonts w:ascii="Arial" w:hAnsi="Arial" w:cs="Arial"/>
          <w:u w:val="single"/>
        </w:rPr>
        <w:t>Contractor involvement:</w:t>
      </w:r>
    </w:p>
    <w:p w14:paraId="66782B41" w14:textId="77777777" w:rsidR="00D910B3" w:rsidRPr="005D3D74" w:rsidRDefault="00D910B3" w:rsidP="00D910B3">
      <w:pPr>
        <w:numPr>
          <w:ilvl w:val="0"/>
          <w:numId w:val="18"/>
        </w:numPr>
        <w:spacing w:before="100" w:beforeAutospacing="1" w:after="100" w:afterAutospacing="1" w:line="240" w:lineRule="auto"/>
        <w:rPr>
          <w:rFonts w:ascii="Arial" w:hAnsi="Arial" w:cs="Arial"/>
          <w:sz w:val="24"/>
          <w:szCs w:val="24"/>
        </w:rPr>
      </w:pPr>
      <w:r w:rsidRPr="005D3D74">
        <w:rPr>
          <w:rFonts w:ascii="Arial" w:hAnsi="Arial" w:cs="Arial"/>
          <w:sz w:val="24"/>
          <w:szCs w:val="24"/>
        </w:rPr>
        <w:t>work carried out under contract complies with all applicable legislation, company policies, standards and procedures, as well as with all other codes and regulations</w:t>
      </w:r>
    </w:p>
    <w:p w14:paraId="2B203AE0" w14:textId="77777777" w:rsidR="00D910B3" w:rsidRPr="005D3D74" w:rsidRDefault="00D910B3" w:rsidP="00D910B3">
      <w:pPr>
        <w:numPr>
          <w:ilvl w:val="0"/>
          <w:numId w:val="18"/>
        </w:numPr>
        <w:spacing w:before="100" w:beforeAutospacing="1" w:after="100" w:afterAutospacing="1" w:line="240" w:lineRule="auto"/>
        <w:rPr>
          <w:rFonts w:ascii="Arial" w:hAnsi="Arial" w:cs="Arial"/>
          <w:sz w:val="24"/>
          <w:szCs w:val="24"/>
        </w:rPr>
      </w:pPr>
      <w:r w:rsidRPr="005D3D74">
        <w:rPr>
          <w:rFonts w:ascii="Arial" w:hAnsi="Arial" w:cs="Arial"/>
          <w:sz w:val="24"/>
          <w:szCs w:val="24"/>
        </w:rPr>
        <w:t xml:space="preserve">provides maximum benefit to the company’s activities and operations while ensuring the health and safety of all employees, contractors, </w:t>
      </w:r>
      <w:proofErr w:type="spellStart"/>
      <w:proofErr w:type="gramStart"/>
      <w:r w:rsidRPr="005D3D74">
        <w:rPr>
          <w:rFonts w:ascii="Arial" w:hAnsi="Arial" w:cs="Arial"/>
          <w:sz w:val="24"/>
          <w:szCs w:val="24"/>
        </w:rPr>
        <w:t>sub contractors</w:t>
      </w:r>
      <w:proofErr w:type="spellEnd"/>
      <w:proofErr w:type="gramEnd"/>
      <w:r w:rsidRPr="005D3D74">
        <w:rPr>
          <w:rFonts w:ascii="Arial" w:hAnsi="Arial" w:cs="Arial"/>
          <w:sz w:val="24"/>
          <w:szCs w:val="24"/>
        </w:rPr>
        <w:t>, visitors, customers and the environment</w:t>
      </w:r>
    </w:p>
    <w:p w14:paraId="0E7F6A30" w14:textId="77777777" w:rsidR="00D910B3" w:rsidRPr="005D3D74" w:rsidRDefault="00D910B3" w:rsidP="00D910B3">
      <w:pPr>
        <w:numPr>
          <w:ilvl w:val="0"/>
          <w:numId w:val="18"/>
        </w:numPr>
        <w:spacing w:before="100" w:beforeAutospacing="1" w:after="100" w:afterAutospacing="1" w:line="240" w:lineRule="auto"/>
        <w:rPr>
          <w:rFonts w:ascii="Arial" w:hAnsi="Arial" w:cs="Arial"/>
          <w:sz w:val="24"/>
          <w:szCs w:val="24"/>
        </w:rPr>
      </w:pPr>
      <w:r w:rsidRPr="005D3D74">
        <w:rPr>
          <w:rFonts w:ascii="Arial" w:hAnsi="Arial" w:cs="Arial"/>
          <w:sz w:val="24"/>
          <w:szCs w:val="24"/>
        </w:rPr>
        <w:t>there is effective communication and consultation between TIL and the contractor.</w:t>
      </w:r>
    </w:p>
    <w:p w14:paraId="49195980" w14:textId="49DE3CA7" w:rsidR="00D910B3" w:rsidRPr="005D3D74" w:rsidRDefault="00D910B3" w:rsidP="00D910B3">
      <w:pPr>
        <w:pStyle w:val="NormalWeb"/>
        <w:spacing w:before="225" w:beforeAutospacing="0" w:after="225" w:afterAutospacing="0"/>
        <w:rPr>
          <w:rFonts w:ascii="Arial" w:hAnsi="Arial" w:cs="Arial"/>
        </w:rPr>
      </w:pPr>
      <w:r w:rsidRPr="005D3D74">
        <w:rPr>
          <w:rStyle w:val="Strong"/>
          <w:rFonts w:ascii="Arial" w:hAnsi="Arial" w:cs="Arial"/>
        </w:rPr>
        <w:t xml:space="preserve">Workplace health and safety will remain our </w:t>
      </w:r>
      <w:proofErr w:type="gramStart"/>
      <w:r w:rsidRPr="005D3D74">
        <w:rPr>
          <w:rStyle w:val="Strong"/>
          <w:rFonts w:ascii="Arial" w:hAnsi="Arial" w:cs="Arial"/>
        </w:rPr>
        <w:t>first priority</w:t>
      </w:r>
      <w:proofErr w:type="gramEnd"/>
      <w:r w:rsidRPr="005D3D74">
        <w:rPr>
          <w:rStyle w:val="Strong"/>
          <w:rFonts w:ascii="Arial" w:hAnsi="Arial" w:cs="Arial"/>
        </w:rPr>
        <w:t xml:space="preserve"> in everything we do, and we will ensure that all employees, managers, supervisors, contractors and the </w:t>
      </w:r>
      <w:r w:rsidR="005D3D74" w:rsidRPr="005D3D74">
        <w:rPr>
          <w:rStyle w:val="Strong"/>
          <w:rFonts w:ascii="Arial" w:hAnsi="Arial" w:cs="Arial"/>
        </w:rPr>
        <w:t>Director</w:t>
      </w:r>
      <w:r w:rsidRPr="005D3D74">
        <w:rPr>
          <w:rStyle w:val="Strong"/>
          <w:rFonts w:ascii="Arial" w:hAnsi="Arial" w:cs="Arial"/>
        </w:rPr>
        <w:t xml:space="preserve"> are actively engaged in this ideal.</w:t>
      </w:r>
    </w:p>
    <w:p w14:paraId="2FB14FDA" w14:textId="77777777" w:rsidR="00B06C68" w:rsidRPr="005D3D74" w:rsidRDefault="00B06C68" w:rsidP="00B06C68">
      <w:pPr>
        <w:pStyle w:val="NoSpacing"/>
        <w:jc w:val="both"/>
        <w:rPr>
          <w:rFonts w:ascii="Arial" w:hAnsi="Arial" w:cs="Arial"/>
          <w:sz w:val="24"/>
          <w:szCs w:val="24"/>
          <w:lang w:val="en-GB"/>
        </w:rPr>
      </w:pPr>
    </w:p>
    <w:tbl>
      <w:tblPr>
        <w:tblpPr w:leftFromText="180" w:rightFromText="180" w:vertAnchor="text" w:horzAnchor="margin" w:tblpY="555"/>
        <w:tblOverlap w:val="never"/>
        <w:tblW w:w="4542" w:type="pct"/>
        <w:tblCellSpacing w:w="0" w:type="dxa"/>
        <w:tblCellMar>
          <w:left w:w="0" w:type="dxa"/>
          <w:right w:w="0" w:type="dxa"/>
        </w:tblCellMar>
        <w:tblLook w:val="04A0" w:firstRow="1" w:lastRow="0" w:firstColumn="1" w:lastColumn="0" w:noHBand="0" w:noVBand="1"/>
      </w:tblPr>
      <w:tblGrid>
        <w:gridCol w:w="8199"/>
      </w:tblGrid>
      <w:tr w:rsidR="005D3D74" w:rsidRPr="005D3D74" w14:paraId="03EE595E" w14:textId="77777777" w:rsidTr="00BF2459">
        <w:trPr>
          <w:trHeight w:val="644"/>
          <w:tblCellSpacing w:w="0" w:type="dxa"/>
        </w:trPr>
        <w:tc>
          <w:tcPr>
            <w:tcW w:w="0" w:type="auto"/>
            <w:shd w:val="clear" w:color="auto" w:fill="FFFFFF"/>
            <w:tcMar>
              <w:top w:w="0" w:type="dxa"/>
              <w:left w:w="0" w:type="dxa"/>
              <w:bottom w:w="240" w:type="dxa"/>
              <w:right w:w="0" w:type="dxa"/>
            </w:tcMar>
            <w:vAlign w:val="center"/>
            <w:hideMark/>
          </w:tcPr>
          <w:p w14:paraId="40513D0E" w14:textId="77777777" w:rsidR="00BF2459" w:rsidRPr="005D3D74" w:rsidRDefault="00BF2459" w:rsidP="00BF2459">
            <w:pPr>
              <w:spacing w:after="0" w:line="240" w:lineRule="auto"/>
              <w:rPr>
                <w:rFonts w:ascii="Arial" w:eastAsia="Times New Roman" w:hAnsi="Arial" w:cs="Arial"/>
                <w:sz w:val="24"/>
                <w:szCs w:val="24"/>
              </w:rPr>
            </w:pPr>
          </w:p>
          <w:p w14:paraId="07A01A48" w14:textId="77777777" w:rsidR="00BF2459" w:rsidRPr="005D3D74" w:rsidRDefault="00BF2459" w:rsidP="00BF2459">
            <w:pPr>
              <w:spacing w:after="0" w:line="240" w:lineRule="auto"/>
              <w:jc w:val="center"/>
              <w:rPr>
                <w:rFonts w:ascii="Arial" w:eastAsia="Times New Roman" w:hAnsi="Arial" w:cs="Arial"/>
                <w:sz w:val="24"/>
                <w:szCs w:val="24"/>
              </w:rPr>
            </w:pPr>
          </w:p>
          <w:p w14:paraId="241CE79E" w14:textId="77777777" w:rsidR="00BF2459" w:rsidRPr="005D3D74" w:rsidRDefault="00BF2459" w:rsidP="00BF2459">
            <w:pPr>
              <w:spacing w:after="0" w:line="240" w:lineRule="auto"/>
              <w:jc w:val="center"/>
              <w:rPr>
                <w:rFonts w:ascii="Arial" w:eastAsia="Times New Roman" w:hAnsi="Arial" w:cs="Arial"/>
                <w:sz w:val="24"/>
                <w:szCs w:val="24"/>
              </w:rPr>
            </w:pPr>
          </w:p>
        </w:tc>
      </w:tr>
    </w:tbl>
    <w:p w14:paraId="69E70AC4" w14:textId="77777777" w:rsidR="009A533D" w:rsidRPr="005D3D74" w:rsidRDefault="009A533D" w:rsidP="009A533D">
      <w:pPr>
        <w:pStyle w:val="NoSpacing"/>
        <w:jc w:val="center"/>
        <w:rPr>
          <w:rFonts w:ascii="Arial" w:hAnsi="Arial" w:cs="Arial"/>
          <w:b/>
          <w:sz w:val="24"/>
          <w:szCs w:val="24"/>
          <w:u w:val="single"/>
          <w:lang w:val="en-GB"/>
        </w:rPr>
      </w:pPr>
    </w:p>
    <w:p w14:paraId="5F94F411" w14:textId="77777777" w:rsidR="00526174" w:rsidRPr="005D3D74" w:rsidRDefault="00526174" w:rsidP="009A533D">
      <w:pPr>
        <w:spacing w:after="0" w:line="240" w:lineRule="auto"/>
        <w:rPr>
          <w:rFonts w:ascii="Arial" w:eastAsia="Times New Roman" w:hAnsi="Arial" w:cs="Arial"/>
          <w:vanish/>
          <w:sz w:val="24"/>
          <w:szCs w:val="24"/>
        </w:rPr>
      </w:pPr>
    </w:p>
    <w:p w14:paraId="70641B78" w14:textId="77777777" w:rsidR="0087692A" w:rsidRPr="005D3D74" w:rsidRDefault="0087692A" w:rsidP="009A533D">
      <w:pPr>
        <w:spacing w:before="100" w:beforeAutospacing="1" w:after="100" w:afterAutospacing="1" w:line="240" w:lineRule="auto"/>
        <w:rPr>
          <w:rFonts w:ascii="Arial" w:hAnsi="Arial" w:cs="Arial"/>
          <w:sz w:val="24"/>
          <w:szCs w:val="24"/>
        </w:rPr>
      </w:pPr>
    </w:p>
    <w:sectPr w:rsidR="0087692A" w:rsidRPr="005D3D74" w:rsidSect="00DE2625">
      <w:headerReference w:type="default" r:id="rId9"/>
      <w:footerReference w:type="default" r:id="rId10"/>
      <w:pgSz w:w="11906" w:h="16838"/>
      <w:pgMar w:top="1440" w:right="1440" w:bottom="1440" w:left="144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435C4" w14:textId="77777777" w:rsidR="008943E2" w:rsidRDefault="008943E2" w:rsidP="00DE2625">
      <w:pPr>
        <w:spacing w:after="0" w:line="240" w:lineRule="auto"/>
      </w:pPr>
      <w:r>
        <w:separator/>
      </w:r>
    </w:p>
  </w:endnote>
  <w:endnote w:type="continuationSeparator" w:id="0">
    <w:p w14:paraId="54FA718E" w14:textId="77777777" w:rsidR="008943E2" w:rsidRDefault="008943E2" w:rsidP="00DE2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32" w:type="dxa"/>
      <w:jc w:val="center"/>
      <w:tblLook w:val="04A0" w:firstRow="1" w:lastRow="0" w:firstColumn="1" w:lastColumn="0" w:noHBand="0" w:noVBand="1"/>
    </w:tblPr>
    <w:tblGrid>
      <w:gridCol w:w="3823"/>
      <w:gridCol w:w="3832"/>
      <w:gridCol w:w="2977"/>
    </w:tblGrid>
    <w:tr w:rsidR="00B41B92" w14:paraId="79A90664" w14:textId="77777777" w:rsidTr="00B06C68">
      <w:trPr>
        <w:jc w:val="center"/>
      </w:trPr>
      <w:tc>
        <w:tcPr>
          <w:tcW w:w="3823" w:type="dxa"/>
          <w:vAlign w:val="center"/>
        </w:tcPr>
        <w:p w14:paraId="773974AE" w14:textId="26E90D70" w:rsidR="00B41B92" w:rsidRDefault="00B41B92" w:rsidP="00637542">
          <w:pPr>
            <w:pStyle w:val="Footer"/>
            <w:jc w:val="center"/>
          </w:pPr>
          <w:r>
            <w:t xml:space="preserve">Issued By: </w:t>
          </w:r>
          <w:r w:rsidR="007B47C6">
            <w:t>Technical</w:t>
          </w:r>
        </w:p>
      </w:tc>
      <w:tc>
        <w:tcPr>
          <w:tcW w:w="3832" w:type="dxa"/>
          <w:vAlign w:val="center"/>
        </w:tcPr>
        <w:p w14:paraId="723E2983" w14:textId="77777777" w:rsidR="00B41B92" w:rsidRDefault="00B41B92" w:rsidP="00FE56BE">
          <w:pPr>
            <w:pStyle w:val="Footer"/>
            <w:jc w:val="center"/>
          </w:pPr>
          <w:r>
            <w:t>Approved By: Paul Coote</w:t>
          </w:r>
        </w:p>
      </w:tc>
      <w:tc>
        <w:tcPr>
          <w:tcW w:w="2977" w:type="dxa"/>
          <w:vMerge w:val="restart"/>
          <w:vAlign w:val="center"/>
        </w:tcPr>
        <w:p w14:paraId="55CB7735" w14:textId="77777777" w:rsidR="00B41B92" w:rsidRDefault="00F73181" w:rsidP="00FE56BE">
          <w:pPr>
            <w:pStyle w:val="Footer"/>
            <w:jc w:val="center"/>
          </w:pPr>
          <w:r>
            <w:t>Doc No: PJD/PO/10</w:t>
          </w:r>
        </w:p>
      </w:tc>
    </w:tr>
    <w:tr w:rsidR="00B41B92" w14:paraId="7AD6218C" w14:textId="77777777" w:rsidTr="00B06C68">
      <w:trPr>
        <w:jc w:val="center"/>
      </w:trPr>
      <w:tc>
        <w:tcPr>
          <w:tcW w:w="3823" w:type="dxa"/>
          <w:vAlign w:val="center"/>
        </w:tcPr>
        <w:p w14:paraId="646717DF" w14:textId="77777777" w:rsidR="00B41B92" w:rsidRDefault="00B41B92" w:rsidP="00B06C68">
          <w:pPr>
            <w:pStyle w:val="Footer"/>
            <w:jc w:val="center"/>
          </w:pPr>
          <w:r>
            <w:t>Food Safety Representative</w:t>
          </w:r>
        </w:p>
      </w:tc>
      <w:tc>
        <w:tcPr>
          <w:tcW w:w="3832" w:type="dxa"/>
          <w:vAlign w:val="center"/>
        </w:tcPr>
        <w:p w14:paraId="620BB56E" w14:textId="77777777" w:rsidR="00B41B92" w:rsidRDefault="00B41B92" w:rsidP="00B06C68">
          <w:pPr>
            <w:pStyle w:val="Footer"/>
            <w:jc w:val="center"/>
          </w:pPr>
          <w:r>
            <w:t>Managing Director</w:t>
          </w:r>
        </w:p>
      </w:tc>
      <w:tc>
        <w:tcPr>
          <w:tcW w:w="2977" w:type="dxa"/>
          <w:vMerge/>
          <w:vAlign w:val="center"/>
        </w:tcPr>
        <w:p w14:paraId="763C1A9E" w14:textId="77777777" w:rsidR="00B41B92" w:rsidRDefault="00B41B92" w:rsidP="00B06C68">
          <w:pPr>
            <w:pStyle w:val="Footer"/>
            <w:jc w:val="center"/>
          </w:pPr>
        </w:p>
      </w:tc>
    </w:tr>
  </w:tbl>
  <w:p w14:paraId="03D1E555" w14:textId="77777777" w:rsidR="00B41B92" w:rsidRDefault="00B41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D2725" w14:textId="77777777" w:rsidR="008943E2" w:rsidRDefault="008943E2" w:rsidP="00DE2625">
      <w:pPr>
        <w:spacing w:after="0" w:line="240" w:lineRule="auto"/>
      </w:pPr>
      <w:r>
        <w:separator/>
      </w:r>
    </w:p>
  </w:footnote>
  <w:footnote w:type="continuationSeparator" w:id="0">
    <w:p w14:paraId="71FB134F" w14:textId="77777777" w:rsidR="008943E2" w:rsidRDefault="008943E2" w:rsidP="00DE2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9"/>
      <w:gridCol w:w="2632"/>
      <w:gridCol w:w="2159"/>
      <w:gridCol w:w="2676"/>
    </w:tblGrid>
    <w:tr w:rsidR="00B41B92" w:rsidRPr="00065BC3" w14:paraId="08CA53F1" w14:textId="77777777" w:rsidTr="00B06C68">
      <w:trPr>
        <w:trHeight w:val="371"/>
      </w:trPr>
      <w:tc>
        <w:tcPr>
          <w:tcW w:w="8010" w:type="dxa"/>
          <w:gridSpan w:val="3"/>
          <w:vAlign w:val="center"/>
        </w:tcPr>
        <w:p w14:paraId="225B6154" w14:textId="77777777" w:rsidR="00B41B92" w:rsidRPr="00065BC3" w:rsidRDefault="00B41B92" w:rsidP="00B06C68">
          <w:pPr>
            <w:tabs>
              <w:tab w:val="left" w:pos="270"/>
              <w:tab w:val="center" w:pos="4153"/>
              <w:tab w:val="right" w:pos="8306"/>
            </w:tabs>
            <w:spacing w:after="0" w:line="240" w:lineRule="auto"/>
            <w:rPr>
              <w:rFonts w:ascii="Arial" w:eastAsia="Times New Roman" w:hAnsi="Arial" w:cs="Arial"/>
              <w:b/>
              <w:i/>
              <w:sz w:val="28"/>
              <w:szCs w:val="28"/>
            </w:rPr>
          </w:pPr>
          <w:r w:rsidRPr="00065BC3">
            <w:rPr>
              <w:rFonts w:ascii="Arial" w:eastAsia="Times New Roman" w:hAnsi="Arial" w:cs="Arial"/>
              <w:b/>
              <w:i/>
              <w:sz w:val="28"/>
              <w:szCs w:val="28"/>
            </w:rPr>
            <w:t>FOOD SAFETY AND QUALITY MANAGEMENT SYSTEM</w:t>
          </w:r>
        </w:p>
      </w:tc>
      <w:tc>
        <w:tcPr>
          <w:tcW w:w="2466" w:type="dxa"/>
          <w:vMerge w:val="restart"/>
        </w:tcPr>
        <w:p w14:paraId="26B1A9C3" w14:textId="77777777" w:rsidR="00B41B92" w:rsidRPr="00065BC3" w:rsidRDefault="00B41B92" w:rsidP="00B06C68">
          <w:pPr>
            <w:tabs>
              <w:tab w:val="left" w:pos="270"/>
              <w:tab w:val="center" w:pos="4153"/>
              <w:tab w:val="right" w:pos="8306"/>
            </w:tabs>
            <w:spacing w:after="0" w:line="240" w:lineRule="auto"/>
            <w:jc w:val="center"/>
            <w:rPr>
              <w:rFonts w:ascii="Arial" w:eastAsia="Times New Roman" w:hAnsi="Arial" w:cs="Arial"/>
              <w:b/>
              <w:sz w:val="32"/>
              <w:szCs w:val="32"/>
            </w:rPr>
          </w:pPr>
          <w:r>
            <w:rPr>
              <w:rFonts w:ascii="Arial" w:eastAsia="Times New Roman" w:hAnsi="Arial" w:cs="Arial"/>
              <w:b/>
              <w:noProof/>
              <w:sz w:val="32"/>
              <w:szCs w:val="32"/>
            </w:rPr>
            <w:drawing>
              <wp:inline distT="0" distB="0" distL="0" distR="0" wp14:anchorId="3B7C5819" wp14:editId="2C4C89F4">
                <wp:extent cx="1543050" cy="646334"/>
                <wp:effectExtent l="19050" t="0" r="0" b="0"/>
                <wp:docPr id="1" name="Picture 0" descr="pj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jdlogo.png"/>
                        <pic:cNvPicPr/>
                      </pic:nvPicPr>
                      <pic:blipFill>
                        <a:blip r:embed="rId1"/>
                        <a:stretch>
                          <a:fillRect/>
                        </a:stretch>
                      </pic:blipFill>
                      <pic:spPr>
                        <a:xfrm>
                          <a:off x="0" y="0"/>
                          <a:ext cx="1544314" cy="646864"/>
                        </a:xfrm>
                        <a:prstGeom prst="rect">
                          <a:avLst/>
                        </a:prstGeom>
                      </pic:spPr>
                    </pic:pic>
                  </a:graphicData>
                </a:graphic>
              </wp:inline>
            </w:drawing>
          </w:r>
        </w:p>
      </w:tc>
    </w:tr>
    <w:tr w:rsidR="00B41B92" w:rsidRPr="00065BC3" w14:paraId="56DA1147" w14:textId="77777777" w:rsidTr="00B06C68">
      <w:trPr>
        <w:trHeight w:val="284"/>
      </w:trPr>
      <w:tc>
        <w:tcPr>
          <w:tcW w:w="8010" w:type="dxa"/>
          <w:gridSpan w:val="3"/>
          <w:vAlign w:val="center"/>
        </w:tcPr>
        <w:p w14:paraId="5502FD92" w14:textId="77777777" w:rsidR="00B41B92" w:rsidRPr="00065BC3" w:rsidRDefault="00B41B92" w:rsidP="00B06C68">
          <w:pPr>
            <w:tabs>
              <w:tab w:val="left" w:pos="270"/>
              <w:tab w:val="center" w:pos="4153"/>
              <w:tab w:val="right" w:pos="8306"/>
            </w:tabs>
            <w:spacing w:after="0" w:line="240" w:lineRule="auto"/>
            <w:jc w:val="center"/>
            <w:rPr>
              <w:rFonts w:ascii="Arial" w:eastAsia="Times New Roman" w:hAnsi="Arial" w:cs="Arial"/>
              <w:b/>
              <w:sz w:val="20"/>
              <w:szCs w:val="20"/>
            </w:rPr>
          </w:pPr>
          <w:r>
            <w:rPr>
              <w:rFonts w:ascii="Arial" w:eastAsia="Times New Roman" w:hAnsi="Arial" w:cs="Arial"/>
              <w:b/>
              <w:sz w:val="20"/>
              <w:szCs w:val="20"/>
            </w:rPr>
            <w:t>GLOBAL STANDARD FOR STORAGE AND DISTRIBUTION</w:t>
          </w:r>
        </w:p>
      </w:tc>
      <w:tc>
        <w:tcPr>
          <w:tcW w:w="2466" w:type="dxa"/>
          <w:vMerge/>
        </w:tcPr>
        <w:p w14:paraId="6EC6ACA4" w14:textId="77777777" w:rsidR="00B41B92" w:rsidRPr="00065BC3" w:rsidRDefault="00B41B92" w:rsidP="00B06C68">
          <w:pPr>
            <w:tabs>
              <w:tab w:val="left" w:pos="270"/>
              <w:tab w:val="center" w:pos="4153"/>
              <w:tab w:val="right" w:pos="8306"/>
            </w:tabs>
            <w:spacing w:after="0" w:line="240" w:lineRule="auto"/>
            <w:jc w:val="center"/>
            <w:rPr>
              <w:rFonts w:ascii="Arial" w:eastAsia="Times New Roman" w:hAnsi="Arial" w:cs="Arial"/>
              <w:b/>
              <w:i/>
              <w:sz w:val="28"/>
              <w:szCs w:val="28"/>
            </w:rPr>
          </w:pPr>
        </w:p>
      </w:tc>
    </w:tr>
    <w:tr w:rsidR="00B41B92" w:rsidRPr="00065BC3" w14:paraId="196182A9" w14:textId="77777777" w:rsidTr="00B06C68">
      <w:trPr>
        <w:trHeight w:val="263"/>
      </w:trPr>
      <w:tc>
        <w:tcPr>
          <w:tcW w:w="3093" w:type="dxa"/>
          <w:vAlign w:val="center"/>
        </w:tcPr>
        <w:p w14:paraId="06D5BAD2" w14:textId="7F09D9A4" w:rsidR="007B47C6" w:rsidRPr="00065BC3" w:rsidRDefault="00B41B92" w:rsidP="00B06C68">
          <w:pPr>
            <w:tabs>
              <w:tab w:val="left" w:pos="270"/>
              <w:tab w:val="center" w:pos="4153"/>
              <w:tab w:val="right" w:pos="8306"/>
            </w:tabs>
            <w:spacing w:after="0" w:line="240" w:lineRule="auto"/>
            <w:rPr>
              <w:rFonts w:ascii="Arial" w:eastAsia="Times New Roman" w:hAnsi="Arial" w:cs="Arial"/>
              <w:b/>
              <w:sz w:val="20"/>
              <w:szCs w:val="20"/>
            </w:rPr>
          </w:pPr>
          <w:r>
            <w:rPr>
              <w:rFonts w:ascii="Arial" w:eastAsia="Times New Roman" w:hAnsi="Arial" w:cs="Arial"/>
              <w:b/>
              <w:sz w:val="20"/>
              <w:szCs w:val="20"/>
            </w:rPr>
            <w:t xml:space="preserve">ISSUE NUMBER </w:t>
          </w:r>
          <w:r w:rsidR="007E51A8">
            <w:rPr>
              <w:rFonts w:ascii="Arial" w:eastAsia="Times New Roman" w:hAnsi="Arial" w:cs="Arial"/>
              <w:b/>
              <w:sz w:val="20"/>
              <w:szCs w:val="20"/>
            </w:rPr>
            <w:t>4</w:t>
          </w:r>
        </w:p>
      </w:tc>
      <w:tc>
        <w:tcPr>
          <w:tcW w:w="2694" w:type="dxa"/>
          <w:vAlign w:val="center"/>
        </w:tcPr>
        <w:p w14:paraId="506CBE97" w14:textId="5BB19A49" w:rsidR="00B41B92" w:rsidRPr="00065BC3" w:rsidRDefault="00B41B92" w:rsidP="00B06C68">
          <w:pPr>
            <w:tabs>
              <w:tab w:val="left" w:pos="270"/>
              <w:tab w:val="center" w:pos="4153"/>
              <w:tab w:val="right" w:pos="8306"/>
            </w:tabs>
            <w:spacing w:after="0" w:line="240" w:lineRule="auto"/>
            <w:rPr>
              <w:rFonts w:ascii="Arial" w:eastAsia="Times New Roman" w:hAnsi="Arial" w:cs="Arial"/>
              <w:b/>
              <w:sz w:val="20"/>
              <w:szCs w:val="20"/>
            </w:rPr>
          </w:pPr>
          <w:r>
            <w:rPr>
              <w:rFonts w:ascii="Arial" w:eastAsia="Times New Roman" w:hAnsi="Arial" w:cs="Arial"/>
              <w:b/>
              <w:sz w:val="20"/>
              <w:szCs w:val="20"/>
            </w:rPr>
            <w:t xml:space="preserve">ISSUE DATE: </w:t>
          </w:r>
          <w:r w:rsidR="007E51A8">
            <w:rPr>
              <w:rFonts w:ascii="Arial" w:eastAsia="Times New Roman" w:hAnsi="Arial" w:cs="Arial"/>
              <w:b/>
              <w:sz w:val="20"/>
              <w:szCs w:val="20"/>
            </w:rPr>
            <w:t>21.07.2025</w:t>
          </w:r>
        </w:p>
      </w:tc>
      <w:tc>
        <w:tcPr>
          <w:tcW w:w="2223" w:type="dxa"/>
          <w:vAlign w:val="center"/>
        </w:tcPr>
        <w:p w14:paraId="76D87873" w14:textId="77777777" w:rsidR="00B41B92" w:rsidRPr="00065BC3" w:rsidRDefault="00B41B92" w:rsidP="00B06C68">
          <w:pPr>
            <w:tabs>
              <w:tab w:val="left" w:pos="270"/>
              <w:tab w:val="center" w:pos="4153"/>
              <w:tab w:val="right" w:pos="8306"/>
            </w:tabs>
            <w:spacing w:after="0" w:line="240" w:lineRule="auto"/>
            <w:rPr>
              <w:rFonts w:ascii="Arial" w:eastAsia="Times New Roman" w:hAnsi="Arial" w:cs="Arial"/>
              <w:b/>
              <w:sz w:val="20"/>
              <w:szCs w:val="20"/>
            </w:rPr>
          </w:pPr>
          <w:r w:rsidRPr="00065BC3">
            <w:rPr>
              <w:rFonts w:ascii="Arial" w:eastAsia="Times New Roman" w:hAnsi="Arial" w:cs="Arial"/>
              <w:b/>
              <w:sz w:val="20"/>
              <w:szCs w:val="20"/>
            </w:rPr>
            <w:t xml:space="preserve">Page </w:t>
          </w:r>
          <w:r w:rsidR="00095742" w:rsidRPr="00065BC3">
            <w:rPr>
              <w:rFonts w:ascii="Arial" w:eastAsia="Times New Roman" w:hAnsi="Arial" w:cs="Arial"/>
              <w:b/>
              <w:sz w:val="20"/>
              <w:szCs w:val="20"/>
            </w:rPr>
            <w:fldChar w:fldCharType="begin"/>
          </w:r>
          <w:r w:rsidRPr="00065BC3">
            <w:rPr>
              <w:rFonts w:ascii="Arial" w:eastAsia="Times New Roman" w:hAnsi="Arial" w:cs="Arial"/>
              <w:b/>
              <w:sz w:val="20"/>
              <w:szCs w:val="20"/>
            </w:rPr>
            <w:instrText xml:space="preserve"> PAGE  \* Arabic  \* MERGEFORMAT </w:instrText>
          </w:r>
          <w:r w:rsidR="00095742" w:rsidRPr="00065BC3">
            <w:rPr>
              <w:rFonts w:ascii="Arial" w:eastAsia="Times New Roman" w:hAnsi="Arial" w:cs="Arial"/>
              <w:b/>
              <w:sz w:val="20"/>
              <w:szCs w:val="20"/>
            </w:rPr>
            <w:fldChar w:fldCharType="separate"/>
          </w:r>
          <w:r w:rsidR="00744C8D">
            <w:rPr>
              <w:rFonts w:ascii="Arial" w:eastAsia="Times New Roman" w:hAnsi="Arial" w:cs="Arial"/>
              <w:b/>
              <w:noProof/>
              <w:sz w:val="20"/>
              <w:szCs w:val="20"/>
            </w:rPr>
            <w:t>1</w:t>
          </w:r>
          <w:r w:rsidR="00095742" w:rsidRPr="00065BC3">
            <w:rPr>
              <w:rFonts w:ascii="Arial" w:eastAsia="Times New Roman" w:hAnsi="Arial" w:cs="Arial"/>
              <w:b/>
              <w:sz w:val="20"/>
              <w:szCs w:val="20"/>
            </w:rPr>
            <w:fldChar w:fldCharType="end"/>
          </w:r>
          <w:r w:rsidRPr="00065BC3">
            <w:rPr>
              <w:rFonts w:ascii="Arial" w:eastAsia="Times New Roman" w:hAnsi="Arial" w:cs="Arial"/>
              <w:b/>
              <w:sz w:val="20"/>
              <w:szCs w:val="20"/>
            </w:rPr>
            <w:t xml:space="preserve"> of </w:t>
          </w:r>
          <w:fldSimple w:instr=" NUMPAGES  \* Arabic  \* MERGEFORMAT ">
            <w:r w:rsidR="00744C8D" w:rsidRPr="00744C8D">
              <w:rPr>
                <w:rFonts w:ascii="Arial" w:eastAsia="Times New Roman" w:hAnsi="Arial" w:cs="Arial"/>
                <w:b/>
                <w:noProof/>
                <w:sz w:val="20"/>
                <w:szCs w:val="20"/>
              </w:rPr>
              <w:t>1</w:t>
            </w:r>
          </w:fldSimple>
        </w:p>
      </w:tc>
      <w:tc>
        <w:tcPr>
          <w:tcW w:w="2466" w:type="dxa"/>
          <w:vMerge/>
          <w:vAlign w:val="center"/>
        </w:tcPr>
        <w:p w14:paraId="6991CC8F" w14:textId="77777777" w:rsidR="00B41B92" w:rsidRPr="00065BC3" w:rsidRDefault="00B41B92" w:rsidP="00B06C68">
          <w:pPr>
            <w:tabs>
              <w:tab w:val="left" w:pos="270"/>
              <w:tab w:val="center" w:pos="4153"/>
              <w:tab w:val="right" w:pos="8306"/>
            </w:tabs>
            <w:spacing w:after="0" w:line="240" w:lineRule="auto"/>
            <w:rPr>
              <w:rFonts w:ascii="Arial" w:eastAsia="Times New Roman" w:hAnsi="Arial" w:cs="Arial"/>
              <w:b/>
              <w:sz w:val="18"/>
              <w:szCs w:val="18"/>
            </w:rPr>
          </w:pPr>
        </w:p>
      </w:tc>
    </w:tr>
    <w:tr w:rsidR="00B41B92" w:rsidRPr="006365B0" w14:paraId="0900736F" w14:textId="77777777" w:rsidTr="00B06C68">
      <w:trPr>
        <w:trHeight w:val="263"/>
      </w:trPr>
      <w:tc>
        <w:tcPr>
          <w:tcW w:w="10476" w:type="dxa"/>
          <w:gridSpan w:val="4"/>
          <w:vAlign w:val="center"/>
        </w:tcPr>
        <w:p w14:paraId="4CDE58C6" w14:textId="77777777" w:rsidR="00B41B92" w:rsidRPr="006365B0" w:rsidRDefault="00B41B92" w:rsidP="00B06C68">
          <w:pPr>
            <w:tabs>
              <w:tab w:val="left" w:pos="270"/>
              <w:tab w:val="center" w:pos="4153"/>
              <w:tab w:val="right" w:pos="8306"/>
            </w:tabs>
            <w:spacing w:after="0" w:line="240" w:lineRule="auto"/>
            <w:jc w:val="center"/>
            <w:rPr>
              <w:rFonts w:ascii="Arial" w:eastAsia="Times New Roman" w:hAnsi="Arial" w:cs="Arial"/>
              <w:b/>
              <w:color w:val="FF0000"/>
              <w:sz w:val="18"/>
              <w:szCs w:val="18"/>
            </w:rPr>
          </w:pPr>
          <w:r>
            <w:rPr>
              <w:rFonts w:ascii="Arial" w:eastAsia="Times New Roman" w:hAnsi="Arial" w:cs="Arial"/>
              <w:b/>
              <w:color w:val="FF0000"/>
              <w:sz w:val="18"/>
              <w:szCs w:val="18"/>
            </w:rPr>
            <w:t>CONTROLLED DOCUMENT</w:t>
          </w:r>
        </w:p>
      </w:tc>
    </w:tr>
  </w:tbl>
  <w:p w14:paraId="71591215" w14:textId="77777777" w:rsidR="00B41B92" w:rsidRDefault="00B41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1052E"/>
    <w:multiLevelType w:val="hybridMultilevel"/>
    <w:tmpl w:val="F41A541C"/>
    <w:lvl w:ilvl="0" w:tplc="84AEB1A8">
      <w:numFmt w:val="bullet"/>
      <w:lvlText w:val=""/>
      <w:lvlJc w:val="left"/>
      <w:pPr>
        <w:ind w:left="720" w:hanging="360"/>
      </w:pPr>
      <w:rPr>
        <w:rFonts w:ascii="Symbol" w:eastAsia="Times New Roman" w:hAnsi="Symbol" w:cs="Tahoma"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773BC"/>
    <w:multiLevelType w:val="hybridMultilevel"/>
    <w:tmpl w:val="0446689E"/>
    <w:lvl w:ilvl="0" w:tplc="9D22B9D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921DF"/>
    <w:multiLevelType w:val="multilevel"/>
    <w:tmpl w:val="23FA8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0F6C8F"/>
    <w:multiLevelType w:val="multilevel"/>
    <w:tmpl w:val="14E4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703A3"/>
    <w:multiLevelType w:val="hybridMultilevel"/>
    <w:tmpl w:val="58146836"/>
    <w:lvl w:ilvl="0" w:tplc="D4D8011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E3A00"/>
    <w:multiLevelType w:val="hybridMultilevel"/>
    <w:tmpl w:val="4D02D078"/>
    <w:lvl w:ilvl="0" w:tplc="B452513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B0B04"/>
    <w:multiLevelType w:val="hybridMultilevel"/>
    <w:tmpl w:val="E030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CA3C71"/>
    <w:multiLevelType w:val="multilevel"/>
    <w:tmpl w:val="F82E8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E52221"/>
    <w:multiLevelType w:val="multilevel"/>
    <w:tmpl w:val="0C70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DF0ED1"/>
    <w:multiLevelType w:val="hybridMultilevel"/>
    <w:tmpl w:val="F9640B02"/>
    <w:lvl w:ilvl="0" w:tplc="8454210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73354E"/>
    <w:multiLevelType w:val="multilevel"/>
    <w:tmpl w:val="6814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A16ABD"/>
    <w:multiLevelType w:val="multilevel"/>
    <w:tmpl w:val="614C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FF7A69"/>
    <w:multiLevelType w:val="multilevel"/>
    <w:tmpl w:val="56F0CA74"/>
    <w:lvl w:ilvl="0">
      <w:start w:val="1"/>
      <w:numFmt w:val="decimal"/>
      <w:lvlText w:val="%1."/>
      <w:lvlJc w:val="left"/>
      <w:pPr>
        <w:tabs>
          <w:tab w:val="num" w:pos="720"/>
        </w:tabs>
        <w:ind w:left="720" w:hanging="360"/>
      </w:pPr>
      <w:rPr>
        <w:rFonts w:asciiTheme="minorHAnsi" w:eastAsia="Times New Roman" w:hAnsiTheme="minorHAns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4868BE"/>
    <w:multiLevelType w:val="multilevel"/>
    <w:tmpl w:val="2F12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F7402D"/>
    <w:multiLevelType w:val="multilevel"/>
    <w:tmpl w:val="77AC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C7283E"/>
    <w:multiLevelType w:val="hybridMultilevel"/>
    <w:tmpl w:val="4ED23BC4"/>
    <w:lvl w:ilvl="0" w:tplc="EBBE69C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D07B42"/>
    <w:multiLevelType w:val="multilevel"/>
    <w:tmpl w:val="C6A0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F027BF"/>
    <w:multiLevelType w:val="multilevel"/>
    <w:tmpl w:val="E3E2E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C93816"/>
    <w:multiLevelType w:val="hybridMultilevel"/>
    <w:tmpl w:val="3F12ED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489827">
    <w:abstractNumId w:val="5"/>
  </w:num>
  <w:num w:numId="2" w16cid:durableId="2120637377">
    <w:abstractNumId w:val="4"/>
  </w:num>
  <w:num w:numId="3" w16cid:durableId="1013452894">
    <w:abstractNumId w:val="1"/>
  </w:num>
  <w:num w:numId="4" w16cid:durableId="527135989">
    <w:abstractNumId w:val="15"/>
  </w:num>
  <w:num w:numId="5" w16cid:durableId="2120444262">
    <w:abstractNumId w:val="9"/>
  </w:num>
  <w:num w:numId="6" w16cid:durableId="1751806916">
    <w:abstractNumId w:val="12"/>
  </w:num>
  <w:num w:numId="7" w16cid:durableId="1523739044">
    <w:abstractNumId w:val="16"/>
  </w:num>
  <w:num w:numId="8" w16cid:durableId="1264918350">
    <w:abstractNumId w:val="0"/>
  </w:num>
  <w:num w:numId="9" w16cid:durableId="587152837">
    <w:abstractNumId w:val="6"/>
  </w:num>
  <w:num w:numId="10" w16cid:durableId="2035112475">
    <w:abstractNumId w:val="18"/>
  </w:num>
  <w:num w:numId="11" w16cid:durableId="12155271">
    <w:abstractNumId w:val="8"/>
  </w:num>
  <w:num w:numId="12" w16cid:durableId="1832014905">
    <w:abstractNumId w:val="2"/>
  </w:num>
  <w:num w:numId="13" w16cid:durableId="1533884682">
    <w:abstractNumId w:val="17"/>
  </w:num>
  <w:num w:numId="14" w16cid:durableId="672998072">
    <w:abstractNumId w:val="7"/>
  </w:num>
  <w:num w:numId="15" w16cid:durableId="917860422">
    <w:abstractNumId w:val="14"/>
  </w:num>
  <w:num w:numId="16" w16cid:durableId="1033195395">
    <w:abstractNumId w:val="10"/>
  </w:num>
  <w:num w:numId="17" w16cid:durableId="27727365">
    <w:abstractNumId w:val="3"/>
  </w:num>
  <w:num w:numId="18" w16cid:durableId="1240020741">
    <w:abstractNumId w:val="13"/>
  </w:num>
  <w:num w:numId="19" w16cid:durableId="7681620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25"/>
    <w:rsid w:val="000218EF"/>
    <w:rsid w:val="0002497E"/>
    <w:rsid w:val="00095742"/>
    <w:rsid w:val="000B7A5F"/>
    <w:rsid w:val="000C11BA"/>
    <w:rsid w:val="001309A0"/>
    <w:rsid w:val="0019103C"/>
    <w:rsid w:val="001A00BC"/>
    <w:rsid w:val="001D34EB"/>
    <w:rsid w:val="001D40AF"/>
    <w:rsid w:val="00204929"/>
    <w:rsid w:val="00207632"/>
    <w:rsid w:val="00215DF6"/>
    <w:rsid w:val="00237B24"/>
    <w:rsid w:val="00271508"/>
    <w:rsid w:val="002737A0"/>
    <w:rsid w:val="002800F9"/>
    <w:rsid w:val="0028684A"/>
    <w:rsid w:val="002D449E"/>
    <w:rsid w:val="002E1B76"/>
    <w:rsid w:val="002F460B"/>
    <w:rsid w:val="00361971"/>
    <w:rsid w:val="00366A9B"/>
    <w:rsid w:val="003721A7"/>
    <w:rsid w:val="0038076E"/>
    <w:rsid w:val="003809F7"/>
    <w:rsid w:val="00383BD3"/>
    <w:rsid w:val="003859AB"/>
    <w:rsid w:val="00387B74"/>
    <w:rsid w:val="00387D24"/>
    <w:rsid w:val="00396C1C"/>
    <w:rsid w:val="00441935"/>
    <w:rsid w:val="004520CB"/>
    <w:rsid w:val="0047358E"/>
    <w:rsid w:val="004C2F96"/>
    <w:rsid w:val="004E5D83"/>
    <w:rsid w:val="004F4366"/>
    <w:rsid w:val="004F6C6F"/>
    <w:rsid w:val="0050692C"/>
    <w:rsid w:val="00526174"/>
    <w:rsid w:val="005C243A"/>
    <w:rsid w:val="005C28E5"/>
    <w:rsid w:val="005D3D74"/>
    <w:rsid w:val="006373E1"/>
    <w:rsid w:val="00637542"/>
    <w:rsid w:val="00662FCE"/>
    <w:rsid w:val="00672F93"/>
    <w:rsid w:val="00673834"/>
    <w:rsid w:val="006C2A1F"/>
    <w:rsid w:val="006D7139"/>
    <w:rsid w:val="006D76A5"/>
    <w:rsid w:val="006E0DD2"/>
    <w:rsid w:val="006E4ACC"/>
    <w:rsid w:val="0072515D"/>
    <w:rsid w:val="00737A6D"/>
    <w:rsid w:val="00741898"/>
    <w:rsid w:val="00744C8D"/>
    <w:rsid w:val="00750129"/>
    <w:rsid w:val="00764EC1"/>
    <w:rsid w:val="00774C4C"/>
    <w:rsid w:val="00784FCF"/>
    <w:rsid w:val="007A7D31"/>
    <w:rsid w:val="007B47C6"/>
    <w:rsid w:val="007D0501"/>
    <w:rsid w:val="007D5F99"/>
    <w:rsid w:val="007E51A8"/>
    <w:rsid w:val="007F16A0"/>
    <w:rsid w:val="00803005"/>
    <w:rsid w:val="0087692A"/>
    <w:rsid w:val="008943E2"/>
    <w:rsid w:val="00896D5B"/>
    <w:rsid w:val="008B42A2"/>
    <w:rsid w:val="008B65C9"/>
    <w:rsid w:val="008D4D7E"/>
    <w:rsid w:val="009009C1"/>
    <w:rsid w:val="0091331D"/>
    <w:rsid w:val="00915F91"/>
    <w:rsid w:val="00932760"/>
    <w:rsid w:val="009A533D"/>
    <w:rsid w:val="009B6FE4"/>
    <w:rsid w:val="00A0434C"/>
    <w:rsid w:val="00A13FBD"/>
    <w:rsid w:val="00A25537"/>
    <w:rsid w:val="00A27385"/>
    <w:rsid w:val="00A320E0"/>
    <w:rsid w:val="00A33503"/>
    <w:rsid w:val="00A60EC2"/>
    <w:rsid w:val="00A863D6"/>
    <w:rsid w:val="00AA287E"/>
    <w:rsid w:val="00B06C68"/>
    <w:rsid w:val="00B074FA"/>
    <w:rsid w:val="00B15949"/>
    <w:rsid w:val="00B41B92"/>
    <w:rsid w:val="00B837D7"/>
    <w:rsid w:val="00BA7CB6"/>
    <w:rsid w:val="00BF2459"/>
    <w:rsid w:val="00C1271F"/>
    <w:rsid w:val="00C25E56"/>
    <w:rsid w:val="00C3165E"/>
    <w:rsid w:val="00C84FDD"/>
    <w:rsid w:val="00CA1210"/>
    <w:rsid w:val="00CA36C4"/>
    <w:rsid w:val="00D03CB4"/>
    <w:rsid w:val="00D17F28"/>
    <w:rsid w:val="00D26435"/>
    <w:rsid w:val="00D41E83"/>
    <w:rsid w:val="00D910B3"/>
    <w:rsid w:val="00DD3EDC"/>
    <w:rsid w:val="00DE2625"/>
    <w:rsid w:val="00E03695"/>
    <w:rsid w:val="00E63021"/>
    <w:rsid w:val="00EA5441"/>
    <w:rsid w:val="00EE52E7"/>
    <w:rsid w:val="00F368D0"/>
    <w:rsid w:val="00F73181"/>
    <w:rsid w:val="00FA3EE7"/>
    <w:rsid w:val="00FC3B17"/>
    <w:rsid w:val="00FE5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01A57"/>
  <w15:docId w15:val="{9A025316-71D2-4F37-8812-923636D6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8EF"/>
  </w:style>
  <w:style w:type="paragraph" w:styleId="Heading2">
    <w:name w:val="heading 2"/>
    <w:basedOn w:val="Normal"/>
    <w:link w:val="Heading2Char"/>
    <w:uiPriority w:val="9"/>
    <w:qFormat/>
    <w:rsid w:val="00D910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625"/>
  </w:style>
  <w:style w:type="paragraph" w:styleId="Footer">
    <w:name w:val="footer"/>
    <w:basedOn w:val="Normal"/>
    <w:link w:val="FooterChar"/>
    <w:uiPriority w:val="99"/>
    <w:unhideWhenUsed/>
    <w:rsid w:val="00DE2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625"/>
  </w:style>
  <w:style w:type="paragraph" w:styleId="BalloonText">
    <w:name w:val="Balloon Text"/>
    <w:basedOn w:val="Normal"/>
    <w:link w:val="BalloonTextChar"/>
    <w:uiPriority w:val="99"/>
    <w:semiHidden/>
    <w:unhideWhenUsed/>
    <w:rsid w:val="00DE2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625"/>
    <w:rPr>
      <w:rFonts w:ascii="Tahoma" w:hAnsi="Tahoma" w:cs="Tahoma"/>
      <w:sz w:val="16"/>
      <w:szCs w:val="16"/>
    </w:rPr>
  </w:style>
  <w:style w:type="table" w:styleId="TableGrid">
    <w:name w:val="Table Grid"/>
    <w:basedOn w:val="TableNormal"/>
    <w:uiPriority w:val="59"/>
    <w:rsid w:val="00DE2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5C9"/>
    <w:pPr>
      <w:ind w:left="720"/>
      <w:contextualSpacing/>
    </w:pPr>
  </w:style>
  <w:style w:type="paragraph" w:styleId="NormalWeb">
    <w:name w:val="Normal (Web)"/>
    <w:basedOn w:val="Normal"/>
    <w:uiPriority w:val="99"/>
    <w:unhideWhenUsed/>
    <w:rsid w:val="005261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6174"/>
    <w:rPr>
      <w:color w:val="0000FF"/>
      <w:u w:val="single"/>
    </w:rPr>
  </w:style>
  <w:style w:type="character" w:styleId="Strong">
    <w:name w:val="Strong"/>
    <w:basedOn w:val="DefaultParagraphFont"/>
    <w:uiPriority w:val="22"/>
    <w:qFormat/>
    <w:rsid w:val="00526174"/>
    <w:rPr>
      <w:b/>
      <w:bCs/>
    </w:rPr>
  </w:style>
  <w:style w:type="paragraph" w:customStyle="1" w:styleId="style4">
    <w:name w:val="style4"/>
    <w:basedOn w:val="Normal"/>
    <w:rsid w:val="00526174"/>
    <w:pPr>
      <w:spacing w:before="100" w:beforeAutospacing="1" w:after="100" w:afterAutospacing="1" w:line="240" w:lineRule="auto"/>
    </w:pPr>
    <w:rPr>
      <w:rFonts w:ascii="Times New Roman" w:eastAsia="Times New Roman" w:hAnsi="Times New Roman" w:cs="Times New Roman"/>
      <w:color w:val="000000"/>
      <w:sz w:val="18"/>
      <w:szCs w:val="18"/>
    </w:rPr>
  </w:style>
  <w:style w:type="character" w:customStyle="1" w:styleId="style71">
    <w:name w:val="style71"/>
    <w:basedOn w:val="DefaultParagraphFont"/>
    <w:rsid w:val="00526174"/>
    <w:rPr>
      <w:b/>
      <w:bCs/>
      <w:color w:val="000000"/>
      <w:sz w:val="18"/>
      <w:szCs w:val="18"/>
    </w:rPr>
  </w:style>
  <w:style w:type="paragraph" w:styleId="NoSpacing">
    <w:name w:val="No Spacing"/>
    <w:uiPriority w:val="1"/>
    <w:qFormat/>
    <w:rsid w:val="009A533D"/>
    <w:pPr>
      <w:spacing w:after="0" w:line="240" w:lineRule="auto"/>
    </w:pPr>
    <w:rPr>
      <w:lang w:val="en-US"/>
    </w:rPr>
  </w:style>
  <w:style w:type="character" w:customStyle="1" w:styleId="Heading2Char">
    <w:name w:val="Heading 2 Char"/>
    <w:basedOn w:val="DefaultParagraphFont"/>
    <w:link w:val="Heading2"/>
    <w:uiPriority w:val="9"/>
    <w:rsid w:val="00D910B3"/>
    <w:rPr>
      <w:rFonts w:ascii="Times New Roman" w:eastAsia="Times New Roman" w:hAnsi="Times New Roman" w:cs="Times New Roman"/>
      <w:b/>
      <w:bCs/>
      <w:sz w:val="36"/>
      <w:szCs w:val="36"/>
    </w:rPr>
  </w:style>
  <w:style w:type="paragraph" w:customStyle="1" w:styleId="first">
    <w:name w:val="first"/>
    <w:basedOn w:val="Normal"/>
    <w:rsid w:val="00D910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f">
    <w:name w:val="leaf"/>
    <w:basedOn w:val="Normal"/>
    <w:rsid w:val="00D910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rsid w:val="00D910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609727">
      <w:bodyDiv w:val="1"/>
      <w:marLeft w:val="0"/>
      <w:marRight w:val="0"/>
      <w:marTop w:val="0"/>
      <w:marBottom w:val="0"/>
      <w:divBdr>
        <w:top w:val="none" w:sz="0" w:space="0" w:color="auto"/>
        <w:left w:val="none" w:sz="0" w:space="0" w:color="auto"/>
        <w:bottom w:val="none" w:sz="0" w:space="0" w:color="auto"/>
        <w:right w:val="none" w:sz="0" w:space="0" w:color="auto"/>
      </w:divBdr>
      <w:divsChild>
        <w:div w:id="1891720398">
          <w:marLeft w:val="0"/>
          <w:marRight w:val="0"/>
          <w:marTop w:val="0"/>
          <w:marBottom w:val="0"/>
          <w:divBdr>
            <w:top w:val="none" w:sz="0" w:space="0" w:color="auto"/>
            <w:left w:val="none" w:sz="0" w:space="0" w:color="auto"/>
            <w:bottom w:val="none" w:sz="0" w:space="0" w:color="auto"/>
            <w:right w:val="none" w:sz="0" w:space="0" w:color="auto"/>
          </w:divBdr>
          <w:divsChild>
            <w:div w:id="135605266">
              <w:marLeft w:val="0"/>
              <w:marRight w:val="0"/>
              <w:marTop w:val="0"/>
              <w:marBottom w:val="450"/>
              <w:divBdr>
                <w:top w:val="none" w:sz="0" w:space="0" w:color="auto"/>
                <w:left w:val="none" w:sz="0" w:space="0" w:color="auto"/>
                <w:bottom w:val="none" w:sz="0" w:space="0" w:color="auto"/>
                <w:right w:val="none" w:sz="0" w:space="0" w:color="auto"/>
              </w:divBdr>
              <w:divsChild>
                <w:div w:id="1196578318">
                  <w:marLeft w:val="0"/>
                  <w:marRight w:val="0"/>
                  <w:marTop w:val="0"/>
                  <w:marBottom w:val="0"/>
                  <w:divBdr>
                    <w:top w:val="none" w:sz="0" w:space="0" w:color="auto"/>
                    <w:left w:val="none" w:sz="0" w:space="0" w:color="auto"/>
                    <w:bottom w:val="none" w:sz="0" w:space="0" w:color="auto"/>
                    <w:right w:val="none" w:sz="0" w:space="0" w:color="auto"/>
                  </w:divBdr>
                  <w:divsChild>
                    <w:div w:id="1783186458">
                      <w:marLeft w:val="0"/>
                      <w:marRight w:val="0"/>
                      <w:marTop w:val="0"/>
                      <w:marBottom w:val="0"/>
                      <w:divBdr>
                        <w:top w:val="none" w:sz="0" w:space="0" w:color="auto"/>
                        <w:left w:val="none" w:sz="0" w:space="0" w:color="auto"/>
                        <w:bottom w:val="none" w:sz="0" w:space="0" w:color="auto"/>
                        <w:right w:val="none" w:sz="0" w:space="0" w:color="auto"/>
                      </w:divBdr>
                      <w:divsChild>
                        <w:div w:id="589385720">
                          <w:marLeft w:val="0"/>
                          <w:marRight w:val="0"/>
                          <w:marTop w:val="0"/>
                          <w:marBottom w:val="0"/>
                          <w:divBdr>
                            <w:top w:val="none" w:sz="0" w:space="0" w:color="auto"/>
                            <w:left w:val="none" w:sz="0" w:space="0" w:color="auto"/>
                            <w:bottom w:val="none" w:sz="0" w:space="0" w:color="auto"/>
                            <w:right w:val="none" w:sz="0" w:space="0" w:color="auto"/>
                          </w:divBdr>
                          <w:divsChild>
                            <w:div w:id="1225600141">
                              <w:marLeft w:val="0"/>
                              <w:marRight w:val="0"/>
                              <w:marTop w:val="0"/>
                              <w:marBottom w:val="0"/>
                              <w:divBdr>
                                <w:top w:val="none" w:sz="0" w:space="0" w:color="auto"/>
                                <w:left w:val="none" w:sz="0" w:space="0" w:color="auto"/>
                                <w:bottom w:val="none" w:sz="0" w:space="0" w:color="auto"/>
                                <w:right w:val="none" w:sz="0" w:space="0" w:color="auto"/>
                              </w:divBdr>
                              <w:divsChild>
                                <w:div w:id="1662583213">
                                  <w:marLeft w:val="0"/>
                                  <w:marRight w:val="0"/>
                                  <w:marTop w:val="0"/>
                                  <w:marBottom w:val="0"/>
                                  <w:divBdr>
                                    <w:top w:val="none" w:sz="0" w:space="0" w:color="auto"/>
                                    <w:left w:val="none" w:sz="0" w:space="0" w:color="auto"/>
                                    <w:bottom w:val="none" w:sz="0" w:space="0" w:color="auto"/>
                                    <w:right w:val="none" w:sz="0" w:space="0" w:color="auto"/>
                                  </w:divBdr>
                                  <w:divsChild>
                                    <w:div w:id="847863160">
                                      <w:marLeft w:val="0"/>
                                      <w:marRight w:val="0"/>
                                      <w:marTop w:val="0"/>
                                      <w:marBottom w:val="0"/>
                                      <w:divBdr>
                                        <w:top w:val="none" w:sz="0" w:space="0" w:color="auto"/>
                                        <w:left w:val="none" w:sz="0" w:space="0" w:color="auto"/>
                                        <w:bottom w:val="none" w:sz="0" w:space="0" w:color="auto"/>
                                        <w:right w:val="none" w:sz="0" w:space="0" w:color="auto"/>
                                      </w:divBdr>
                                      <w:divsChild>
                                        <w:div w:id="1314024700">
                                          <w:marLeft w:val="0"/>
                                          <w:marRight w:val="0"/>
                                          <w:marTop w:val="0"/>
                                          <w:marBottom w:val="0"/>
                                          <w:divBdr>
                                            <w:top w:val="none" w:sz="0" w:space="0" w:color="auto"/>
                                            <w:left w:val="none" w:sz="0" w:space="0" w:color="auto"/>
                                            <w:bottom w:val="none" w:sz="0" w:space="0" w:color="auto"/>
                                            <w:right w:val="none" w:sz="0" w:space="0" w:color="auto"/>
                                          </w:divBdr>
                                          <w:divsChild>
                                            <w:div w:id="11343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146524">
              <w:marLeft w:val="0"/>
              <w:marRight w:val="0"/>
              <w:marTop w:val="0"/>
              <w:marBottom w:val="0"/>
              <w:divBdr>
                <w:top w:val="none" w:sz="0" w:space="0" w:color="auto"/>
                <w:left w:val="none" w:sz="0" w:space="0" w:color="auto"/>
                <w:bottom w:val="none" w:sz="0" w:space="0" w:color="auto"/>
                <w:right w:val="none" w:sz="0" w:space="0" w:color="auto"/>
              </w:divBdr>
              <w:divsChild>
                <w:div w:id="1038355812">
                  <w:marLeft w:val="0"/>
                  <w:marRight w:val="0"/>
                  <w:marTop w:val="0"/>
                  <w:marBottom w:val="0"/>
                  <w:divBdr>
                    <w:top w:val="none" w:sz="0" w:space="0" w:color="auto"/>
                    <w:left w:val="none" w:sz="0" w:space="0" w:color="auto"/>
                    <w:bottom w:val="none" w:sz="0" w:space="0" w:color="auto"/>
                    <w:right w:val="none" w:sz="0" w:space="0" w:color="auto"/>
                  </w:divBdr>
                  <w:divsChild>
                    <w:div w:id="303120430">
                      <w:marLeft w:val="0"/>
                      <w:marRight w:val="0"/>
                      <w:marTop w:val="0"/>
                      <w:marBottom w:val="300"/>
                      <w:divBdr>
                        <w:top w:val="none" w:sz="0" w:space="0" w:color="auto"/>
                        <w:left w:val="none" w:sz="0" w:space="0" w:color="auto"/>
                        <w:bottom w:val="none" w:sz="0" w:space="0" w:color="auto"/>
                        <w:right w:val="none" w:sz="0" w:space="0" w:color="auto"/>
                      </w:divBdr>
                      <w:divsChild>
                        <w:div w:id="174267511">
                          <w:marLeft w:val="0"/>
                          <w:marRight w:val="0"/>
                          <w:marTop w:val="0"/>
                          <w:marBottom w:val="0"/>
                          <w:divBdr>
                            <w:top w:val="none" w:sz="0" w:space="0" w:color="auto"/>
                            <w:left w:val="none" w:sz="0" w:space="0" w:color="auto"/>
                            <w:bottom w:val="none" w:sz="0" w:space="0" w:color="auto"/>
                            <w:right w:val="none" w:sz="0" w:space="0" w:color="auto"/>
                          </w:divBdr>
                          <w:divsChild>
                            <w:div w:id="11229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4618">
                      <w:marLeft w:val="0"/>
                      <w:marRight w:val="0"/>
                      <w:marTop w:val="0"/>
                      <w:marBottom w:val="300"/>
                      <w:divBdr>
                        <w:top w:val="none" w:sz="0" w:space="0" w:color="auto"/>
                        <w:left w:val="none" w:sz="0" w:space="0" w:color="auto"/>
                        <w:bottom w:val="none" w:sz="0" w:space="0" w:color="auto"/>
                        <w:right w:val="none" w:sz="0" w:space="0" w:color="auto"/>
                      </w:divBdr>
                      <w:divsChild>
                        <w:div w:id="7755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014073">
          <w:marLeft w:val="0"/>
          <w:marRight w:val="0"/>
          <w:marTop w:val="0"/>
          <w:marBottom w:val="0"/>
          <w:divBdr>
            <w:top w:val="single" w:sz="6" w:space="8" w:color="000000"/>
            <w:left w:val="none" w:sz="0" w:space="0" w:color="auto"/>
            <w:bottom w:val="none" w:sz="0" w:space="0" w:color="auto"/>
            <w:right w:val="none" w:sz="0" w:space="0" w:color="auto"/>
          </w:divBdr>
          <w:divsChild>
            <w:div w:id="1427381508">
              <w:marLeft w:val="0"/>
              <w:marRight w:val="0"/>
              <w:marTop w:val="0"/>
              <w:marBottom w:val="0"/>
              <w:divBdr>
                <w:top w:val="none" w:sz="0" w:space="0" w:color="auto"/>
                <w:left w:val="none" w:sz="0" w:space="0" w:color="auto"/>
                <w:bottom w:val="none" w:sz="0" w:space="0" w:color="auto"/>
                <w:right w:val="none" w:sz="0" w:space="0" w:color="auto"/>
              </w:divBdr>
              <w:divsChild>
                <w:div w:id="184684327">
                  <w:marLeft w:val="105"/>
                  <w:marRight w:val="0"/>
                  <w:marTop w:val="0"/>
                  <w:marBottom w:val="0"/>
                  <w:divBdr>
                    <w:top w:val="none" w:sz="0" w:space="0" w:color="auto"/>
                    <w:left w:val="none" w:sz="0" w:space="0" w:color="auto"/>
                    <w:bottom w:val="none" w:sz="0" w:space="0" w:color="auto"/>
                    <w:right w:val="none" w:sz="0" w:space="0" w:color="auto"/>
                  </w:divBdr>
                  <w:divsChild>
                    <w:div w:id="20457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48567">
      <w:bodyDiv w:val="1"/>
      <w:marLeft w:val="0"/>
      <w:marRight w:val="0"/>
      <w:marTop w:val="0"/>
      <w:marBottom w:val="0"/>
      <w:divBdr>
        <w:top w:val="none" w:sz="0" w:space="0" w:color="auto"/>
        <w:left w:val="none" w:sz="0" w:space="0" w:color="auto"/>
        <w:bottom w:val="none" w:sz="0" w:space="0" w:color="auto"/>
        <w:right w:val="none" w:sz="0" w:space="0" w:color="auto"/>
      </w:divBdr>
    </w:div>
    <w:div w:id="1917781512">
      <w:bodyDiv w:val="1"/>
      <w:marLeft w:val="0"/>
      <w:marRight w:val="0"/>
      <w:marTop w:val="0"/>
      <w:marBottom w:val="0"/>
      <w:divBdr>
        <w:top w:val="none" w:sz="0" w:space="0" w:color="auto"/>
        <w:left w:val="none" w:sz="0" w:space="0" w:color="auto"/>
        <w:bottom w:val="none" w:sz="0" w:space="0" w:color="auto"/>
        <w:right w:val="none" w:sz="0" w:space="0" w:color="auto"/>
      </w:divBdr>
      <w:divsChild>
        <w:div w:id="1934819951">
          <w:marLeft w:val="0"/>
          <w:marRight w:val="0"/>
          <w:marTop w:val="0"/>
          <w:marBottom w:val="0"/>
          <w:divBdr>
            <w:top w:val="none" w:sz="0" w:space="0" w:color="auto"/>
            <w:left w:val="none" w:sz="0" w:space="0" w:color="auto"/>
            <w:bottom w:val="none" w:sz="0" w:space="0" w:color="auto"/>
            <w:right w:val="none" w:sz="0" w:space="0" w:color="auto"/>
          </w:divBdr>
          <w:divsChild>
            <w:div w:id="1877814875">
              <w:marLeft w:val="0"/>
              <w:marRight w:val="0"/>
              <w:marTop w:val="0"/>
              <w:marBottom w:val="0"/>
              <w:divBdr>
                <w:top w:val="none" w:sz="0" w:space="0" w:color="auto"/>
                <w:left w:val="none" w:sz="0" w:space="0" w:color="auto"/>
                <w:bottom w:val="none" w:sz="0" w:space="0" w:color="auto"/>
                <w:right w:val="none" w:sz="0" w:space="0" w:color="auto"/>
              </w:divBdr>
              <w:divsChild>
                <w:div w:id="905190231">
                  <w:marLeft w:val="0"/>
                  <w:marRight w:val="0"/>
                  <w:marTop w:val="0"/>
                  <w:marBottom w:val="0"/>
                  <w:divBdr>
                    <w:top w:val="none" w:sz="0" w:space="0" w:color="auto"/>
                    <w:left w:val="none" w:sz="0" w:space="0" w:color="auto"/>
                    <w:bottom w:val="none" w:sz="0" w:space="0" w:color="auto"/>
                    <w:right w:val="none" w:sz="0" w:space="0" w:color="auto"/>
                  </w:divBdr>
                  <w:divsChild>
                    <w:div w:id="1871141886">
                      <w:marLeft w:val="0"/>
                      <w:marRight w:val="0"/>
                      <w:marTop w:val="0"/>
                      <w:marBottom w:val="0"/>
                      <w:divBdr>
                        <w:top w:val="none" w:sz="0" w:space="0" w:color="auto"/>
                        <w:left w:val="none" w:sz="0" w:space="0" w:color="auto"/>
                        <w:bottom w:val="none" w:sz="0" w:space="0" w:color="auto"/>
                        <w:right w:val="none" w:sz="0" w:space="0" w:color="auto"/>
                      </w:divBdr>
                      <w:divsChild>
                        <w:div w:id="1161773027">
                          <w:marLeft w:val="0"/>
                          <w:marRight w:val="0"/>
                          <w:marTop w:val="0"/>
                          <w:marBottom w:val="0"/>
                          <w:divBdr>
                            <w:top w:val="none" w:sz="0" w:space="0" w:color="auto"/>
                            <w:left w:val="none" w:sz="0" w:space="0" w:color="auto"/>
                            <w:bottom w:val="none" w:sz="0" w:space="0" w:color="auto"/>
                            <w:right w:val="none" w:sz="0" w:space="0" w:color="auto"/>
                          </w:divBdr>
                          <w:divsChild>
                            <w:div w:id="1144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D7EB498631141A9FA1B66C6FB19E8" ma:contentTypeVersion="15" ma:contentTypeDescription="Create a new document." ma:contentTypeScope="" ma:versionID="0f681f510f788181111a461db87a223f">
  <xsd:schema xmlns:xsd="http://www.w3.org/2001/XMLSchema" xmlns:xs="http://www.w3.org/2001/XMLSchema" xmlns:p="http://schemas.microsoft.com/office/2006/metadata/properties" xmlns:ns2="be1b05d6-617b-426d-ac59-c86d825bbc74" xmlns:ns3="b0f2cde6-bece-4f64-a0ad-a5a04cb4c57d" targetNamespace="http://schemas.microsoft.com/office/2006/metadata/properties" ma:root="true" ma:fieldsID="c4cfda7426793091006caa5f398553cb" ns2:_="" ns3:_="">
    <xsd:import namespace="be1b05d6-617b-426d-ac59-c86d825bbc74"/>
    <xsd:import namespace="b0f2cde6-bece-4f64-a0ad-a5a04cb4c5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b05d6-617b-426d-ac59-c86d825bb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fd68f57-2aea-481f-85b8-ddd85997f0b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f2cde6-bece-4f64-a0ad-a5a04cb4c5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290398-23e4-4429-8552-203c4a6a0d63}" ma:internalName="TaxCatchAll" ma:showField="CatchAllData" ma:web="b0f2cde6-bece-4f64-a0ad-a5a04cb4c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1b05d6-617b-426d-ac59-c86d825bbc74">
      <Terms xmlns="http://schemas.microsoft.com/office/infopath/2007/PartnerControls"/>
    </lcf76f155ced4ddcb4097134ff3c332f>
    <TaxCatchAll xmlns="b0f2cde6-bece-4f64-a0ad-a5a04cb4c57d" xsi:nil="true"/>
  </documentManagement>
</p:properties>
</file>

<file path=customXml/itemProps1.xml><?xml version="1.0" encoding="utf-8"?>
<ds:datastoreItem xmlns:ds="http://schemas.openxmlformats.org/officeDocument/2006/customXml" ds:itemID="{ABC9EF4B-8289-4407-85F0-135681E97AA7}"/>
</file>

<file path=customXml/itemProps2.xml><?xml version="1.0" encoding="utf-8"?>
<ds:datastoreItem xmlns:ds="http://schemas.openxmlformats.org/officeDocument/2006/customXml" ds:itemID="{F6B3229F-E9AA-4C36-A9BD-667A5F52D47E}">
  <ds:schemaRefs>
    <ds:schemaRef ds:uri="http://schemas.microsoft.com/sharepoint/v3/contenttype/forms"/>
  </ds:schemaRefs>
</ds:datastoreItem>
</file>

<file path=customXml/itemProps3.xml><?xml version="1.0" encoding="utf-8"?>
<ds:datastoreItem xmlns:ds="http://schemas.openxmlformats.org/officeDocument/2006/customXml" ds:itemID="{3F3B27B7-4F65-4481-9E36-B8EDD90B9BD4}"/>
</file>

<file path=docProps/app.xml><?xml version="1.0" encoding="utf-8"?>
<Properties xmlns="http://schemas.openxmlformats.org/officeDocument/2006/extended-properties" xmlns:vt="http://schemas.openxmlformats.org/officeDocument/2006/docPropsVTypes">
  <Template>Normal</Template>
  <TotalTime>108</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Montgomery</dc:creator>
  <cp:lastModifiedBy>Esther PJD Safety Supplies</cp:lastModifiedBy>
  <cp:revision>5</cp:revision>
  <cp:lastPrinted>2017-11-21T11:26:00Z</cp:lastPrinted>
  <dcterms:created xsi:type="dcterms:W3CDTF">2024-06-12T10:47:00Z</dcterms:created>
  <dcterms:modified xsi:type="dcterms:W3CDTF">2025-07-21T08:11:00Z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0x010100F72D7EB498631141A9FA1B66C6FB19E8</vt:lpwstr>
  </property>
</Properties>
</file>