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6F8CA" w14:textId="22B5F923" w:rsidR="00EB7C1C" w:rsidRPr="0033166E" w:rsidRDefault="00F674D4" w:rsidP="007D5DFE">
      <w:pPr>
        <w:rPr>
          <w:rFonts w:cstheme="minorHAnsi"/>
          <w:b/>
          <w:sz w:val="40"/>
        </w:rPr>
      </w:pPr>
      <w:r>
        <w:rPr>
          <w:rFonts w:ascii="Leelawadee" w:hAnsi="Leelawadee" w:cs="Leelawadee"/>
          <w:b/>
          <w:noProof/>
          <w:color w:val="7B7B7B" w:themeColor="accent3" w:themeShade="BF"/>
          <w:sz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F6715E" wp14:editId="5C39F559">
                <wp:simplePos x="0" y="0"/>
                <wp:positionH relativeFrom="column">
                  <wp:posOffset>-295275</wp:posOffset>
                </wp:positionH>
                <wp:positionV relativeFrom="paragraph">
                  <wp:posOffset>-895350</wp:posOffset>
                </wp:positionV>
                <wp:extent cx="45719" cy="10706100"/>
                <wp:effectExtent l="19050" t="19050" r="31115" b="19050"/>
                <wp:wrapNone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19" cy="1070610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accent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>
              <v:shapetype id="_x0000_t32" coordsize="21600,21600" o:oned="t" filled="f" o:spt="32" path="m,l21600,21600e" w14:anchorId="638164C3">
                <v:path fillok="f" arrowok="t" o:connecttype="none"/>
                <o:lock v:ext="edit" shapetype="t"/>
              </v:shapetype>
              <v:shape id="AutoShape 2" style="position:absolute;margin-left:-23.25pt;margin-top:-70.5pt;width:3.6pt;height:84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0ad47 [3209]" strokeweight="3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"/>
            </w:pict>
          </mc:Fallback>
        </mc:AlternateContent>
      </w:r>
      <w:r w:rsidR="0033166E" w:rsidRPr="007D5DFE">
        <w:rPr>
          <w:rFonts w:ascii="Nirmala UI" w:hAnsi="Nirmala UI" w:cs="Nirmala UI"/>
          <w:b/>
          <w:noProof/>
          <w:color w:val="7B7B7B" w:themeColor="accent3" w:themeShade="BF"/>
          <w:sz w:val="40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49B4787" wp14:editId="040B7C51">
                <wp:simplePos x="0" y="0"/>
                <wp:positionH relativeFrom="page">
                  <wp:align>left</wp:align>
                </wp:positionH>
                <wp:positionV relativeFrom="paragraph">
                  <wp:posOffset>770890</wp:posOffset>
                </wp:positionV>
                <wp:extent cx="7477125" cy="45719"/>
                <wp:effectExtent l="19050" t="19050" r="9525" b="3111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7477125" cy="45719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accent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>
              <v:shape id="AutoShape 2" style="position:absolute;margin-left:0;margin-top:60.7pt;width:588.75pt;height:3.6pt;flip:x y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" o:spid="_x0000_s1026" strokecolor="#70ad47 [3209]" strokeweight="3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" w14:anchorId="6F947C77">
                <w10:wrap anchorx="page"/>
              </v:shape>
            </w:pict>
          </mc:Fallback>
        </mc:AlternateContent>
      </w:r>
      <w:r w:rsidR="0033166E" w:rsidRPr="00D53DDB">
        <w:rPr>
          <w:rFonts w:ascii="Arial Narrow" w:hAnsi="Arial Narrow"/>
          <w:b/>
          <w:noProof/>
          <w:sz w:val="36"/>
          <w:szCs w:val="24"/>
        </w:rPr>
        <w:drawing>
          <wp:inline distT="0" distB="0" distL="0" distR="0" wp14:anchorId="756F2F5E" wp14:editId="0324EB75">
            <wp:extent cx="1295400" cy="5429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7C1C" w:rsidRPr="007D5DFE">
        <w:rPr>
          <w:rFonts w:ascii="Nirmala UI" w:hAnsi="Nirmala UI" w:cs="Nirmala UI"/>
          <w:b/>
          <w:color w:val="222A35" w:themeColor="text2" w:themeShade="80"/>
          <w:sz w:val="34"/>
        </w:rPr>
        <w:t>ENVIRONMENTAL POLICY</w:t>
      </w:r>
    </w:p>
    <w:p w14:paraId="3A930C24" w14:textId="77777777" w:rsidR="00EB7C1C" w:rsidRPr="007D5DFE" w:rsidRDefault="00EB7C1C" w:rsidP="007D5DFE">
      <w:pPr>
        <w:pStyle w:val="NoSpacing"/>
        <w:ind w:right="-472"/>
        <w:jc w:val="both"/>
        <w:rPr>
          <w:rFonts w:ascii="Nirmala UI" w:hAnsi="Nirmala UI" w:cs="Nirmala UI"/>
          <w:sz w:val="20"/>
        </w:rPr>
      </w:pPr>
    </w:p>
    <w:p w14:paraId="02ADCC8B" w14:textId="77777777" w:rsidR="00797F91" w:rsidRPr="00797F91" w:rsidRDefault="00797F91" w:rsidP="00797F91">
      <w:pPr>
        <w:jc w:val="both"/>
        <w:rPr>
          <w:rFonts w:ascii="Nirmala UI" w:hAnsi="Nirmala UI" w:cs="Nirmala UI"/>
          <w:sz w:val="20"/>
          <w:szCs w:val="20"/>
        </w:rPr>
      </w:pPr>
      <w:r w:rsidRPr="00797F91">
        <w:rPr>
          <w:rFonts w:ascii="Nirmala UI" w:hAnsi="Nirmala UI" w:cs="Nirmala UI"/>
          <w:sz w:val="20"/>
          <w:szCs w:val="20"/>
        </w:rPr>
        <w:t xml:space="preserve">PJD Safety Supplies are proud to be certified to </w:t>
      </w:r>
      <w:r w:rsidRPr="00797F91">
        <w:rPr>
          <w:rFonts w:ascii="Nirmala UI" w:hAnsi="Nirmala UI" w:cs="Nirmala UI"/>
          <w:b/>
          <w:bCs/>
          <w:sz w:val="20"/>
          <w:szCs w:val="20"/>
        </w:rPr>
        <w:t>ISO 9001 (Quality Management), ISO 45001 (Occupational Health &amp; Safety), and ISO 14001 (Environmental Management)</w:t>
      </w:r>
      <w:r w:rsidRPr="00797F91">
        <w:rPr>
          <w:rFonts w:ascii="Nirmala UI" w:hAnsi="Nirmala UI" w:cs="Nirmala UI"/>
          <w:sz w:val="20"/>
          <w:szCs w:val="20"/>
        </w:rPr>
        <w:t>. We remain fully committed to continually measuring, managing, and improving our environmental performance.</w:t>
      </w:r>
    </w:p>
    <w:p w14:paraId="608CB32E" w14:textId="77777777" w:rsidR="00797F91" w:rsidRPr="00797F91" w:rsidRDefault="00797F91" w:rsidP="00797F91">
      <w:pPr>
        <w:jc w:val="both"/>
        <w:rPr>
          <w:rFonts w:ascii="Nirmala UI" w:hAnsi="Nirmala UI" w:cs="Nirmala UI"/>
          <w:sz w:val="20"/>
          <w:szCs w:val="20"/>
        </w:rPr>
      </w:pPr>
      <w:r w:rsidRPr="00797F91">
        <w:rPr>
          <w:rFonts w:ascii="Nirmala UI" w:hAnsi="Nirmala UI" w:cs="Nirmala UI"/>
          <w:sz w:val="20"/>
          <w:szCs w:val="20"/>
        </w:rPr>
        <w:t xml:space="preserve">To achieve this objective, we document all environmental considerations as part of our Integrated Management System (IMS), which integrates quality, health &amp; safety, and environmental management. Our environmental initiatives are aligned with the requirements of </w:t>
      </w:r>
      <w:r w:rsidRPr="00797F91">
        <w:rPr>
          <w:rFonts w:ascii="Nirmala UI" w:hAnsi="Nirmala UI" w:cs="Nirmala UI"/>
          <w:b/>
          <w:bCs/>
          <w:sz w:val="20"/>
          <w:szCs w:val="20"/>
        </w:rPr>
        <w:t>ISO 14001:2015</w:t>
      </w:r>
      <w:r w:rsidRPr="00797F91">
        <w:rPr>
          <w:rFonts w:ascii="Nirmala UI" w:hAnsi="Nirmala UI" w:cs="Nirmala UI"/>
          <w:sz w:val="20"/>
          <w:szCs w:val="20"/>
        </w:rPr>
        <w:t xml:space="preserve">, </w:t>
      </w:r>
      <w:proofErr w:type="gramStart"/>
      <w:r w:rsidRPr="00797F91">
        <w:rPr>
          <w:rFonts w:ascii="Nirmala UI" w:hAnsi="Nirmala UI" w:cs="Nirmala UI"/>
          <w:sz w:val="20"/>
          <w:szCs w:val="20"/>
        </w:rPr>
        <w:t>taking into account</w:t>
      </w:r>
      <w:proofErr w:type="gramEnd"/>
      <w:r w:rsidRPr="00797F91">
        <w:rPr>
          <w:rFonts w:ascii="Nirmala UI" w:hAnsi="Nirmala UI" w:cs="Nirmala UI"/>
          <w:sz w:val="20"/>
          <w:szCs w:val="20"/>
        </w:rPr>
        <w:t xml:space="preserve"> the context of our company and the needs of all interested parties.</w:t>
      </w:r>
    </w:p>
    <w:p w14:paraId="10C2DEE2" w14:textId="77777777" w:rsidR="00797F91" w:rsidRPr="00797F91" w:rsidRDefault="00797F91" w:rsidP="00797F91">
      <w:pPr>
        <w:jc w:val="both"/>
        <w:rPr>
          <w:rFonts w:ascii="Nirmala UI" w:hAnsi="Nirmala UI" w:cs="Nirmala UI"/>
          <w:b/>
          <w:bCs/>
          <w:sz w:val="20"/>
          <w:szCs w:val="20"/>
        </w:rPr>
      </w:pPr>
      <w:r w:rsidRPr="00797F91">
        <w:rPr>
          <w:rFonts w:ascii="Nirmala UI" w:hAnsi="Nirmala UI" w:cs="Nirmala UI"/>
          <w:b/>
          <w:bCs/>
          <w:sz w:val="20"/>
          <w:szCs w:val="20"/>
        </w:rPr>
        <w:t>Our Environmental Commitments</w:t>
      </w:r>
    </w:p>
    <w:p w14:paraId="1EED2F30" w14:textId="77777777" w:rsidR="00797F91" w:rsidRPr="00797F91" w:rsidRDefault="00797F91" w:rsidP="00797F91">
      <w:pPr>
        <w:jc w:val="both"/>
        <w:rPr>
          <w:rFonts w:ascii="Nirmala UI" w:hAnsi="Nirmala UI" w:cs="Nirmala UI"/>
          <w:sz w:val="20"/>
          <w:szCs w:val="20"/>
        </w:rPr>
      </w:pPr>
      <w:r w:rsidRPr="00797F91">
        <w:rPr>
          <w:rFonts w:ascii="Nirmala UI" w:hAnsi="Nirmala UI" w:cs="Nirmala UI"/>
          <w:sz w:val="20"/>
          <w:szCs w:val="20"/>
        </w:rPr>
        <w:t>PJD Safety Supplies’ approach to environmental best practice includes a strong commitment to:</w:t>
      </w:r>
    </w:p>
    <w:p w14:paraId="0C3808ED" w14:textId="77777777" w:rsidR="00797F91" w:rsidRPr="00797F91" w:rsidRDefault="00797F91" w:rsidP="00797F91">
      <w:pPr>
        <w:numPr>
          <w:ilvl w:val="0"/>
          <w:numId w:val="2"/>
        </w:numPr>
        <w:jc w:val="both"/>
        <w:rPr>
          <w:rFonts w:ascii="Nirmala UI" w:hAnsi="Nirmala UI" w:cs="Nirmala UI"/>
          <w:sz w:val="20"/>
          <w:szCs w:val="20"/>
        </w:rPr>
      </w:pPr>
      <w:r w:rsidRPr="00797F91">
        <w:rPr>
          <w:rFonts w:ascii="Nirmala UI" w:hAnsi="Nirmala UI" w:cs="Nirmala UI"/>
          <w:b/>
          <w:bCs/>
          <w:sz w:val="20"/>
          <w:szCs w:val="20"/>
        </w:rPr>
        <w:t>Preventing pollution</w:t>
      </w:r>
      <w:r w:rsidRPr="00797F91">
        <w:rPr>
          <w:rFonts w:ascii="Nirmala UI" w:hAnsi="Nirmala UI" w:cs="Nirmala UI"/>
          <w:sz w:val="20"/>
          <w:szCs w:val="20"/>
        </w:rPr>
        <w:t xml:space="preserve"> in all areas of operation.</w:t>
      </w:r>
    </w:p>
    <w:p w14:paraId="5CBB2052" w14:textId="77777777" w:rsidR="00797F91" w:rsidRPr="00797F91" w:rsidRDefault="00797F91" w:rsidP="00797F91">
      <w:pPr>
        <w:numPr>
          <w:ilvl w:val="0"/>
          <w:numId w:val="2"/>
        </w:numPr>
        <w:jc w:val="both"/>
        <w:rPr>
          <w:rFonts w:ascii="Nirmala UI" w:hAnsi="Nirmala UI" w:cs="Nirmala UI"/>
          <w:sz w:val="20"/>
          <w:szCs w:val="20"/>
        </w:rPr>
      </w:pPr>
      <w:r w:rsidRPr="00797F91">
        <w:rPr>
          <w:rFonts w:ascii="Nirmala UI" w:hAnsi="Nirmala UI" w:cs="Nirmala UI"/>
          <w:b/>
          <w:bCs/>
          <w:sz w:val="20"/>
          <w:szCs w:val="20"/>
        </w:rPr>
        <w:t>Minimising environmental impact</w:t>
      </w:r>
      <w:r w:rsidRPr="00797F91">
        <w:rPr>
          <w:rFonts w:ascii="Nirmala UI" w:hAnsi="Nirmala UI" w:cs="Nirmala UI"/>
          <w:sz w:val="20"/>
          <w:szCs w:val="20"/>
        </w:rPr>
        <w:t xml:space="preserve"> across our supply chain and processes.</w:t>
      </w:r>
    </w:p>
    <w:p w14:paraId="11D3DAC9" w14:textId="77777777" w:rsidR="00797F91" w:rsidRPr="00797F91" w:rsidRDefault="00797F91" w:rsidP="00797F91">
      <w:pPr>
        <w:numPr>
          <w:ilvl w:val="0"/>
          <w:numId w:val="2"/>
        </w:numPr>
        <w:jc w:val="both"/>
        <w:rPr>
          <w:rFonts w:ascii="Nirmala UI" w:hAnsi="Nirmala UI" w:cs="Nirmala UI"/>
          <w:sz w:val="20"/>
          <w:szCs w:val="20"/>
        </w:rPr>
      </w:pPr>
      <w:r w:rsidRPr="00797F91">
        <w:rPr>
          <w:rFonts w:ascii="Nirmala UI" w:hAnsi="Nirmala UI" w:cs="Nirmala UI"/>
          <w:b/>
          <w:bCs/>
          <w:sz w:val="20"/>
          <w:szCs w:val="20"/>
        </w:rPr>
        <w:t>Complying with all relevant legal and other environmental requirements.</w:t>
      </w:r>
    </w:p>
    <w:p w14:paraId="077D0134" w14:textId="77777777" w:rsidR="00797F91" w:rsidRPr="00797F91" w:rsidRDefault="00797F91" w:rsidP="00797F91">
      <w:pPr>
        <w:numPr>
          <w:ilvl w:val="0"/>
          <w:numId w:val="2"/>
        </w:numPr>
        <w:jc w:val="both"/>
        <w:rPr>
          <w:rFonts w:ascii="Nirmala UI" w:hAnsi="Nirmala UI" w:cs="Nirmala UI"/>
          <w:sz w:val="20"/>
          <w:szCs w:val="20"/>
        </w:rPr>
      </w:pPr>
      <w:r w:rsidRPr="00797F91">
        <w:rPr>
          <w:rFonts w:ascii="Nirmala UI" w:hAnsi="Nirmala UI" w:cs="Nirmala UI"/>
          <w:b/>
          <w:bCs/>
          <w:sz w:val="20"/>
          <w:szCs w:val="20"/>
        </w:rPr>
        <w:t>Sustainable resource use</w:t>
      </w:r>
      <w:r w:rsidRPr="00797F91">
        <w:rPr>
          <w:rFonts w:ascii="Nirmala UI" w:hAnsi="Nirmala UI" w:cs="Nirmala UI"/>
          <w:sz w:val="20"/>
          <w:szCs w:val="20"/>
        </w:rPr>
        <w:t>, ensuring efficiency and waste reduction.</w:t>
      </w:r>
    </w:p>
    <w:p w14:paraId="61A3D37F" w14:textId="77777777" w:rsidR="00797F91" w:rsidRPr="00797F91" w:rsidRDefault="00797F91" w:rsidP="00797F91">
      <w:pPr>
        <w:numPr>
          <w:ilvl w:val="0"/>
          <w:numId w:val="2"/>
        </w:numPr>
        <w:jc w:val="both"/>
        <w:rPr>
          <w:rFonts w:ascii="Nirmala UI" w:hAnsi="Nirmala UI" w:cs="Nirmala UI"/>
          <w:sz w:val="20"/>
          <w:szCs w:val="20"/>
        </w:rPr>
      </w:pPr>
      <w:r w:rsidRPr="00797F91">
        <w:rPr>
          <w:rFonts w:ascii="Nirmala UI" w:hAnsi="Nirmala UI" w:cs="Nirmala UI"/>
          <w:b/>
          <w:bCs/>
          <w:sz w:val="20"/>
          <w:szCs w:val="20"/>
        </w:rPr>
        <w:t>Climate change mitigation and adaptation</w:t>
      </w:r>
      <w:r w:rsidRPr="00797F91">
        <w:rPr>
          <w:rFonts w:ascii="Nirmala UI" w:hAnsi="Nirmala UI" w:cs="Nirmala UI"/>
          <w:sz w:val="20"/>
          <w:szCs w:val="20"/>
        </w:rPr>
        <w:t>, actively reducing our carbon footprint.</w:t>
      </w:r>
    </w:p>
    <w:p w14:paraId="64F5A466" w14:textId="77777777" w:rsidR="00797F91" w:rsidRPr="00797F91" w:rsidRDefault="00797F91" w:rsidP="00797F91">
      <w:pPr>
        <w:numPr>
          <w:ilvl w:val="0"/>
          <w:numId w:val="2"/>
        </w:numPr>
        <w:jc w:val="both"/>
        <w:rPr>
          <w:rFonts w:ascii="Nirmala UI" w:hAnsi="Nirmala UI" w:cs="Nirmala UI"/>
          <w:sz w:val="20"/>
          <w:szCs w:val="20"/>
        </w:rPr>
      </w:pPr>
      <w:r w:rsidRPr="00797F91">
        <w:rPr>
          <w:rFonts w:ascii="Nirmala UI" w:hAnsi="Nirmala UI" w:cs="Nirmala UI"/>
          <w:b/>
          <w:bCs/>
          <w:sz w:val="20"/>
          <w:szCs w:val="20"/>
        </w:rPr>
        <w:t>Protecting biodiversity and ecosystems</w:t>
      </w:r>
      <w:r w:rsidRPr="00797F91">
        <w:rPr>
          <w:rFonts w:ascii="Nirmala UI" w:hAnsi="Nirmala UI" w:cs="Nirmala UI"/>
          <w:sz w:val="20"/>
          <w:szCs w:val="20"/>
        </w:rPr>
        <w:t xml:space="preserve"> affected by our activities.</w:t>
      </w:r>
    </w:p>
    <w:p w14:paraId="3EB0C129" w14:textId="77777777" w:rsidR="00797F91" w:rsidRPr="00797F91" w:rsidRDefault="00797F91" w:rsidP="00797F91">
      <w:pPr>
        <w:jc w:val="both"/>
        <w:rPr>
          <w:rFonts w:ascii="Nirmala UI" w:hAnsi="Nirmala UI" w:cs="Nirmala UI"/>
          <w:b/>
          <w:bCs/>
          <w:sz w:val="20"/>
          <w:szCs w:val="20"/>
        </w:rPr>
      </w:pPr>
      <w:r w:rsidRPr="00797F91">
        <w:rPr>
          <w:rFonts w:ascii="Nirmala UI" w:hAnsi="Nirmala UI" w:cs="Nirmala UI"/>
          <w:b/>
          <w:bCs/>
          <w:sz w:val="20"/>
          <w:szCs w:val="20"/>
        </w:rPr>
        <w:t>Strategic Approach</w:t>
      </w:r>
    </w:p>
    <w:p w14:paraId="1DEF0F26" w14:textId="77777777" w:rsidR="00797F91" w:rsidRPr="00797F91" w:rsidRDefault="00797F91" w:rsidP="00797F91">
      <w:pPr>
        <w:jc w:val="both"/>
        <w:rPr>
          <w:rFonts w:ascii="Nirmala UI" w:hAnsi="Nirmala UI" w:cs="Nirmala UI"/>
          <w:sz w:val="20"/>
          <w:szCs w:val="20"/>
        </w:rPr>
      </w:pPr>
      <w:r w:rsidRPr="00797F91">
        <w:rPr>
          <w:rFonts w:ascii="Nirmala UI" w:hAnsi="Nirmala UI" w:cs="Nirmala UI"/>
          <w:sz w:val="20"/>
          <w:szCs w:val="20"/>
        </w:rPr>
        <w:t>This approach is a core strategic element of our organisation. Senior management are fully committed to strengthening and building upon our culture of sustainability, while maintaining concern for the wider environment.</w:t>
      </w:r>
    </w:p>
    <w:p w14:paraId="7724E2B1" w14:textId="77777777" w:rsidR="00797F91" w:rsidRPr="00797F91" w:rsidRDefault="00797F91" w:rsidP="00797F91">
      <w:pPr>
        <w:jc w:val="both"/>
        <w:rPr>
          <w:rFonts w:ascii="Nirmala UI" w:hAnsi="Nirmala UI" w:cs="Nirmala UI"/>
          <w:sz w:val="20"/>
          <w:szCs w:val="20"/>
        </w:rPr>
      </w:pPr>
      <w:r w:rsidRPr="00797F91">
        <w:rPr>
          <w:rFonts w:ascii="Nirmala UI" w:hAnsi="Nirmala UI" w:cs="Nirmala UI"/>
          <w:sz w:val="20"/>
          <w:szCs w:val="20"/>
        </w:rPr>
        <w:t xml:space="preserve">We use </w:t>
      </w:r>
      <w:r w:rsidRPr="00797F91">
        <w:rPr>
          <w:rFonts w:ascii="Nirmala UI" w:hAnsi="Nirmala UI" w:cs="Nirmala UI"/>
          <w:b/>
          <w:bCs/>
          <w:sz w:val="20"/>
          <w:szCs w:val="20"/>
        </w:rPr>
        <w:t>monitoring and measuring techniques</w:t>
      </w:r>
      <w:r w:rsidRPr="00797F91">
        <w:rPr>
          <w:rFonts w:ascii="Nirmala UI" w:hAnsi="Nirmala UI" w:cs="Nirmala UI"/>
          <w:sz w:val="20"/>
          <w:szCs w:val="20"/>
        </w:rPr>
        <w:t xml:space="preserve"> to assess performance and identify opportunities for continual improvement. Data from these processes will be analysed regularly to drive enhancements to our environmental performance.</w:t>
      </w:r>
    </w:p>
    <w:p w14:paraId="5D19A1DA" w14:textId="77777777" w:rsidR="00797F91" w:rsidRPr="00797F91" w:rsidRDefault="00797F91" w:rsidP="00797F91">
      <w:pPr>
        <w:jc w:val="both"/>
        <w:rPr>
          <w:rFonts w:ascii="Nirmala UI" w:hAnsi="Nirmala UI" w:cs="Nirmala UI"/>
          <w:b/>
          <w:bCs/>
          <w:sz w:val="20"/>
          <w:szCs w:val="20"/>
        </w:rPr>
      </w:pPr>
      <w:r w:rsidRPr="00797F91">
        <w:rPr>
          <w:rFonts w:ascii="Nirmala UI" w:hAnsi="Nirmala UI" w:cs="Nirmala UI"/>
          <w:b/>
          <w:bCs/>
          <w:sz w:val="20"/>
          <w:szCs w:val="20"/>
        </w:rPr>
        <w:t>2025 Objectives and Goals</w:t>
      </w:r>
    </w:p>
    <w:p w14:paraId="3B630448" w14:textId="77777777" w:rsidR="00797F91" w:rsidRPr="00797F91" w:rsidRDefault="00797F91" w:rsidP="00797F91">
      <w:pPr>
        <w:jc w:val="both"/>
        <w:rPr>
          <w:rFonts w:ascii="Nirmala UI" w:hAnsi="Nirmala UI" w:cs="Nirmala UI"/>
          <w:sz w:val="20"/>
          <w:szCs w:val="20"/>
        </w:rPr>
      </w:pPr>
      <w:r w:rsidRPr="00797F91">
        <w:rPr>
          <w:rFonts w:ascii="Nirmala UI" w:hAnsi="Nirmala UI" w:cs="Nirmala UI"/>
          <w:sz w:val="20"/>
          <w:szCs w:val="20"/>
        </w:rPr>
        <w:t>As part of our commitment to continual improvement, our 2025 objectives include:</w:t>
      </w:r>
    </w:p>
    <w:p w14:paraId="60A8210F" w14:textId="77777777" w:rsidR="00797F91" w:rsidRPr="00797F91" w:rsidRDefault="00797F91" w:rsidP="00797F91">
      <w:pPr>
        <w:numPr>
          <w:ilvl w:val="0"/>
          <w:numId w:val="3"/>
        </w:numPr>
        <w:jc w:val="both"/>
        <w:rPr>
          <w:rFonts w:ascii="Nirmala UI" w:hAnsi="Nirmala UI" w:cs="Nirmala UI"/>
          <w:sz w:val="20"/>
          <w:szCs w:val="20"/>
        </w:rPr>
      </w:pPr>
      <w:r w:rsidRPr="00797F91">
        <w:rPr>
          <w:rFonts w:ascii="Nirmala UI" w:hAnsi="Nirmala UI" w:cs="Nirmala UI"/>
          <w:sz w:val="20"/>
          <w:szCs w:val="20"/>
        </w:rPr>
        <w:t>Further reduction of energy and resource consumption through innovation and efficiency measures.</w:t>
      </w:r>
    </w:p>
    <w:p w14:paraId="2D0933A9" w14:textId="77777777" w:rsidR="00797F91" w:rsidRPr="00797F91" w:rsidRDefault="00797F91" w:rsidP="00797F91">
      <w:pPr>
        <w:numPr>
          <w:ilvl w:val="0"/>
          <w:numId w:val="3"/>
        </w:numPr>
        <w:jc w:val="both"/>
        <w:rPr>
          <w:rFonts w:ascii="Nirmala UI" w:hAnsi="Nirmala UI" w:cs="Nirmala UI"/>
          <w:sz w:val="20"/>
          <w:szCs w:val="20"/>
        </w:rPr>
      </w:pPr>
      <w:r w:rsidRPr="00797F91">
        <w:rPr>
          <w:rFonts w:ascii="Nirmala UI" w:hAnsi="Nirmala UI" w:cs="Nirmala UI"/>
          <w:sz w:val="20"/>
          <w:szCs w:val="20"/>
        </w:rPr>
        <w:t>Enhancing staff training and awareness programmes on significant environmental aspects and impacts.</w:t>
      </w:r>
    </w:p>
    <w:p w14:paraId="550FB3DC" w14:textId="77777777" w:rsidR="00797F91" w:rsidRPr="00797F91" w:rsidRDefault="00797F91" w:rsidP="00797F91">
      <w:pPr>
        <w:numPr>
          <w:ilvl w:val="0"/>
          <w:numId w:val="3"/>
        </w:numPr>
        <w:jc w:val="both"/>
        <w:rPr>
          <w:rFonts w:ascii="Nirmala UI" w:hAnsi="Nirmala UI" w:cs="Nirmala UI"/>
          <w:sz w:val="20"/>
          <w:szCs w:val="20"/>
        </w:rPr>
      </w:pPr>
      <w:r w:rsidRPr="00797F91">
        <w:rPr>
          <w:rFonts w:ascii="Nirmala UI" w:hAnsi="Nirmala UI" w:cs="Nirmala UI"/>
          <w:sz w:val="20"/>
          <w:szCs w:val="20"/>
        </w:rPr>
        <w:lastRenderedPageBreak/>
        <w:t>Expanding engagement with suppliers to ensure environmental best practices across our value chain.</w:t>
      </w:r>
    </w:p>
    <w:p w14:paraId="5673D41D" w14:textId="77777777" w:rsidR="00797F91" w:rsidRPr="00797F91" w:rsidRDefault="00797F91" w:rsidP="00797F91">
      <w:pPr>
        <w:numPr>
          <w:ilvl w:val="0"/>
          <w:numId w:val="3"/>
        </w:numPr>
        <w:jc w:val="both"/>
        <w:rPr>
          <w:rFonts w:ascii="Nirmala UI" w:hAnsi="Nirmala UI" w:cs="Nirmala UI"/>
          <w:sz w:val="20"/>
          <w:szCs w:val="20"/>
        </w:rPr>
      </w:pPr>
      <w:r w:rsidRPr="00797F91">
        <w:rPr>
          <w:rFonts w:ascii="Nirmala UI" w:hAnsi="Nirmala UI" w:cs="Nirmala UI"/>
          <w:sz w:val="20"/>
          <w:szCs w:val="20"/>
        </w:rPr>
        <w:t>Reviewing and setting measurable annual targets to support ISO 14001:2015 compliance and ongoing improvement.</w:t>
      </w:r>
    </w:p>
    <w:p w14:paraId="349D4A88" w14:textId="77777777" w:rsidR="00797F91" w:rsidRPr="00797F91" w:rsidRDefault="00797F91" w:rsidP="00797F91">
      <w:pPr>
        <w:jc w:val="both"/>
        <w:rPr>
          <w:rFonts w:ascii="Nirmala UI" w:hAnsi="Nirmala UI" w:cs="Nirmala UI"/>
          <w:b/>
          <w:bCs/>
          <w:sz w:val="20"/>
          <w:szCs w:val="20"/>
        </w:rPr>
      </w:pPr>
      <w:r w:rsidRPr="00797F91">
        <w:rPr>
          <w:rFonts w:ascii="Nirmala UI" w:hAnsi="Nirmala UI" w:cs="Nirmala UI"/>
          <w:b/>
          <w:bCs/>
          <w:sz w:val="20"/>
          <w:szCs w:val="20"/>
        </w:rPr>
        <w:t>Management and Review</w:t>
      </w:r>
    </w:p>
    <w:p w14:paraId="11410FC3" w14:textId="77777777" w:rsidR="00797F91" w:rsidRPr="00797F91" w:rsidRDefault="00797F91" w:rsidP="00797F91">
      <w:pPr>
        <w:jc w:val="both"/>
        <w:rPr>
          <w:rFonts w:ascii="Nirmala UI" w:hAnsi="Nirmala UI" w:cs="Nirmala UI"/>
          <w:sz w:val="20"/>
          <w:szCs w:val="20"/>
        </w:rPr>
      </w:pPr>
      <w:r w:rsidRPr="00797F91">
        <w:rPr>
          <w:rFonts w:ascii="Nirmala UI" w:hAnsi="Nirmala UI" w:cs="Nirmala UI"/>
          <w:sz w:val="20"/>
          <w:szCs w:val="20"/>
        </w:rPr>
        <w:t xml:space="preserve">Our environmental policy is the outcome of a structured planning process, resulting in a set of </w:t>
      </w:r>
      <w:r w:rsidRPr="00797F91">
        <w:rPr>
          <w:rFonts w:ascii="Nirmala UI" w:hAnsi="Nirmala UI" w:cs="Nirmala UI"/>
          <w:b/>
          <w:bCs/>
          <w:sz w:val="20"/>
          <w:szCs w:val="20"/>
        </w:rPr>
        <w:t>measurable objectives</w:t>
      </w:r>
      <w:r w:rsidRPr="00797F91">
        <w:rPr>
          <w:rFonts w:ascii="Nirmala UI" w:hAnsi="Nirmala UI" w:cs="Nirmala UI"/>
          <w:sz w:val="20"/>
          <w:szCs w:val="20"/>
        </w:rPr>
        <w:t xml:space="preserve"> that are communicated to customers, employees, and all other interested parties, including environmental regulatory bodies.</w:t>
      </w:r>
    </w:p>
    <w:p w14:paraId="080662D7" w14:textId="77777777" w:rsidR="00797F91" w:rsidRPr="00797F91" w:rsidRDefault="00797F91" w:rsidP="00797F91">
      <w:pPr>
        <w:jc w:val="both"/>
        <w:rPr>
          <w:rFonts w:ascii="Nirmala UI" w:hAnsi="Nirmala UI" w:cs="Nirmala UI"/>
          <w:sz w:val="20"/>
          <w:szCs w:val="20"/>
        </w:rPr>
      </w:pPr>
      <w:r w:rsidRPr="00797F91">
        <w:rPr>
          <w:rFonts w:ascii="Nirmala UI" w:hAnsi="Nirmala UI" w:cs="Nirmala UI"/>
          <w:sz w:val="20"/>
          <w:szCs w:val="20"/>
        </w:rPr>
        <w:t xml:space="preserve">These objectives are reviewed during the </w:t>
      </w:r>
      <w:r w:rsidRPr="00797F91">
        <w:rPr>
          <w:rFonts w:ascii="Nirmala UI" w:hAnsi="Nirmala UI" w:cs="Nirmala UI"/>
          <w:b/>
          <w:bCs/>
          <w:sz w:val="20"/>
          <w:szCs w:val="20"/>
        </w:rPr>
        <w:t>Annual Management Review process</w:t>
      </w:r>
      <w:r w:rsidRPr="00797F91">
        <w:rPr>
          <w:rFonts w:ascii="Nirmala UI" w:hAnsi="Nirmala UI" w:cs="Nirmala UI"/>
          <w:sz w:val="20"/>
          <w:szCs w:val="20"/>
        </w:rPr>
        <w:t>, where progress is evaluated and new targets are established. The company will continue to allocate and manage the necessary resources to deliver these objectives effectively.</w:t>
      </w:r>
    </w:p>
    <w:p w14:paraId="780A9204" w14:textId="77777777" w:rsidR="00797F91" w:rsidRPr="00797F91" w:rsidRDefault="00797F91" w:rsidP="00797F91">
      <w:pPr>
        <w:jc w:val="both"/>
        <w:rPr>
          <w:rFonts w:ascii="Nirmala UI" w:hAnsi="Nirmala UI" w:cs="Nirmala UI"/>
          <w:sz w:val="20"/>
          <w:szCs w:val="20"/>
        </w:rPr>
      </w:pPr>
      <w:r w:rsidRPr="00797F91">
        <w:rPr>
          <w:rFonts w:ascii="Nirmala UI" w:hAnsi="Nirmala UI" w:cs="Nirmala UI"/>
          <w:sz w:val="20"/>
          <w:szCs w:val="20"/>
        </w:rPr>
        <w:t xml:space="preserve">Through our certified </w:t>
      </w:r>
      <w:r w:rsidRPr="00797F91">
        <w:rPr>
          <w:rFonts w:ascii="Nirmala UI" w:hAnsi="Nirmala UI" w:cs="Nirmala UI"/>
          <w:b/>
          <w:bCs/>
          <w:sz w:val="20"/>
          <w:szCs w:val="20"/>
        </w:rPr>
        <w:t>ISO 9001, ISO 45001, and ISO 14001</w:t>
      </w:r>
      <w:r w:rsidRPr="00797F91">
        <w:rPr>
          <w:rFonts w:ascii="Nirmala UI" w:hAnsi="Nirmala UI" w:cs="Nirmala UI"/>
          <w:sz w:val="20"/>
          <w:szCs w:val="20"/>
        </w:rPr>
        <w:t xml:space="preserve"> management systems, PJD Safety Supplies strives to operate in a </w:t>
      </w:r>
      <w:r w:rsidRPr="00797F91">
        <w:rPr>
          <w:rFonts w:ascii="Nirmala UI" w:hAnsi="Nirmala UI" w:cs="Nirmala UI"/>
          <w:b/>
          <w:bCs/>
          <w:sz w:val="20"/>
          <w:szCs w:val="20"/>
        </w:rPr>
        <w:t>sustainable and responsible manner</w:t>
      </w:r>
      <w:r w:rsidRPr="00797F91">
        <w:rPr>
          <w:rFonts w:ascii="Nirmala UI" w:hAnsi="Nirmala UI" w:cs="Nirmala UI"/>
          <w:sz w:val="20"/>
          <w:szCs w:val="20"/>
        </w:rPr>
        <w:t>, ensuring that all products and services meet the highest environmental, quality, and safety standards.</w:t>
      </w: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4"/>
        <w:gridCol w:w="3558"/>
        <w:gridCol w:w="950"/>
        <w:gridCol w:w="2594"/>
      </w:tblGrid>
      <w:tr w:rsidR="0033166E" w14:paraId="3DB00E98" w14:textId="77777777" w:rsidTr="00E55ED0">
        <w:tc>
          <w:tcPr>
            <w:tcW w:w="2254" w:type="dxa"/>
          </w:tcPr>
          <w:p w14:paraId="0E7E9B8F" w14:textId="77777777" w:rsidR="0033166E" w:rsidRDefault="0033166E" w:rsidP="00E55ED0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33B12B4A" w14:textId="31E08C99" w:rsidR="0033166E" w:rsidRDefault="0033166E" w:rsidP="00E55ED0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BE10C2">
              <w:rPr>
                <w:rFonts w:cstheme="minorHAnsi"/>
                <w:sz w:val="20"/>
                <w:szCs w:val="20"/>
              </w:rPr>
              <w:t>Signed</w:t>
            </w:r>
          </w:p>
        </w:tc>
        <w:tc>
          <w:tcPr>
            <w:tcW w:w="3558" w:type="dxa"/>
            <w:tcBorders>
              <w:bottom w:val="single" w:sz="4" w:space="0" w:color="auto"/>
            </w:tcBorders>
          </w:tcPr>
          <w:p w14:paraId="7B81A72E" w14:textId="77777777" w:rsidR="0033166E" w:rsidRDefault="0033166E" w:rsidP="00E55ED0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2ED67E1E" w14:textId="33F9F695" w:rsidR="00857312" w:rsidRPr="00857312" w:rsidRDefault="00857312" w:rsidP="00857312">
            <w:pPr>
              <w:ind w:firstLine="720"/>
              <w:rPr>
                <w:rFonts w:cstheme="minorHAnsi"/>
                <w:i/>
                <w:iCs/>
                <w:sz w:val="20"/>
                <w:szCs w:val="20"/>
              </w:rPr>
            </w:pPr>
            <w:r w:rsidRPr="00857312">
              <w:rPr>
                <w:rFonts w:cstheme="minorHAnsi"/>
                <w:i/>
                <w:iCs/>
                <w:sz w:val="20"/>
                <w:szCs w:val="20"/>
              </w:rPr>
              <w:t xml:space="preserve">PAUL COOTE </w:t>
            </w:r>
          </w:p>
        </w:tc>
        <w:tc>
          <w:tcPr>
            <w:tcW w:w="950" w:type="dxa"/>
          </w:tcPr>
          <w:p w14:paraId="049C2A28" w14:textId="77777777" w:rsidR="0033166E" w:rsidRDefault="0033166E" w:rsidP="00E55ED0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75B10A0E" w14:textId="2A22657D" w:rsidR="0033166E" w:rsidRDefault="0033166E" w:rsidP="00E55ED0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Date</w:t>
            </w:r>
          </w:p>
        </w:tc>
        <w:tc>
          <w:tcPr>
            <w:tcW w:w="2594" w:type="dxa"/>
            <w:tcBorders>
              <w:bottom w:val="single" w:sz="4" w:space="0" w:color="auto"/>
            </w:tcBorders>
          </w:tcPr>
          <w:p w14:paraId="10851D6E" w14:textId="77777777" w:rsidR="0033166E" w:rsidRDefault="0033166E" w:rsidP="00E55ED0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23DBAE07" w14:textId="148DAFD4" w:rsidR="00857312" w:rsidRPr="00857312" w:rsidRDefault="0000752F" w:rsidP="0085731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21.07.2025</w:t>
            </w:r>
          </w:p>
        </w:tc>
      </w:tr>
      <w:tr w:rsidR="0033166E" w14:paraId="29155166" w14:textId="77777777" w:rsidTr="00E55ED0">
        <w:trPr>
          <w:trHeight w:val="314"/>
        </w:trPr>
        <w:tc>
          <w:tcPr>
            <w:tcW w:w="2254" w:type="dxa"/>
          </w:tcPr>
          <w:p w14:paraId="262CC512" w14:textId="77777777" w:rsidR="0033166E" w:rsidRPr="00BE10C2" w:rsidRDefault="0033166E" w:rsidP="00E55ED0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58" w:type="dxa"/>
            <w:tcBorders>
              <w:top w:val="single" w:sz="4" w:space="0" w:color="auto"/>
            </w:tcBorders>
          </w:tcPr>
          <w:p w14:paraId="1E9113F1" w14:textId="77777777" w:rsidR="0033166E" w:rsidRDefault="0033166E" w:rsidP="00E55ED0">
            <w:pPr>
              <w:pStyle w:val="NoSpacing"/>
            </w:pPr>
          </w:p>
          <w:p w14:paraId="3EB6B435" w14:textId="77777777" w:rsidR="0033166E" w:rsidRDefault="0033166E" w:rsidP="00E55ED0">
            <w:pPr>
              <w:pStyle w:val="NoSpacing"/>
            </w:pPr>
            <w:r>
              <w:t>Paul Coote</w:t>
            </w:r>
            <w:r w:rsidRPr="00BE10C2">
              <w:t xml:space="preserve"> - </w:t>
            </w:r>
            <w:r w:rsidRPr="00BE10C2">
              <w:rPr>
                <w:i/>
                <w:iCs/>
              </w:rPr>
              <w:t>Managing Director</w:t>
            </w:r>
          </w:p>
        </w:tc>
        <w:tc>
          <w:tcPr>
            <w:tcW w:w="950" w:type="dxa"/>
          </w:tcPr>
          <w:p w14:paraId="022C1CD1" w14:textId="77777777" w:rsidR="0033166E" w:rsidRDefault="0033166E" w:rsidP="00E55ED0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94" w:type="dxa"/>
            <w:tcBorders>
              <w:top w:val="single" w:sz="4" w:space="0" w:color="auto"/>
            </w:tcBorders>
          </w:tcPr>
          <w:p w14:paraId="715A1CF2" w14:textId="77777777" w:rsidR="0033166E" w:rsidRDefault="0033166E" w:rsidP="00E55ED0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4B2C89C6" w14:textId="77777777" w:rsidR="00845C0B" w:rsidRPr="007D5DFE" w:rsidRDefault="00845C0B">
      <w:pPr>
        <w:rPr>
          <w:rFonts w:ascii="Nirmala UI" w:hAnsi="Nirmala UI" w:cs="Nirmala UI"/>
          <w:b/>
          <w:sz w:val="20"/>
          <w:szCs w:val="20"/>
        </w:rPr>
      </w:pPr>
    </w:p>
    <w:sectPr w:rsidR="00845C0B" w:rsidRPr="007D5DF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5E18BE" w14:textId="77777777" w:rsidR="00BE7540" w:rsidRDefault="00BE7540" w:rsidP="00D3497A">
      <w:pPr>
        <w:spacing w:after="0" w:line="240" w:lineRule="auto"/>
      </w:pPr>
      <w:r>
        <w:separator/>
      </w:r>
    </w:p>
  </w:endnote>
  <w:endnote w:type="continuationSeparator" w:id="0">
    <w:p w14:paraId="3E321AC0" w14:textId="77777777" w:rsidR="00BE7540" w:rsidRDefault="00BE7540" w:rsidP="00D34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4C5C9" w14:textId="77777777" w:rsidR="004F3156" w:rsidRDefault="004F31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912F5F" w14:textId="77777777" w:rsidR="004F3156" w:rsidRDefault="004F315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513C8E" w14:textId="77777777" w:rsidR="004F3156" w:rsidRDefault="004F31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22B4CB" w14:textId="77777777" w:rsidR="00BE7540" w:rsidRDefault="00BE7540" w:rsidP="00D3497A">
      <w:pPr>
        <w:spacing w:after="0" w:line="240" w:lineRule="auto"/>
      </w:pPr>
      <w:r>
        <w:separator/>
      </w:r>
    </w:p>
  </w:footnote>
  <w:footnote w:type="continuationSeparator" w:id="0">
    <w:p w14:paraId="739D67C7" w14:textId="77777777" w:rsidR="00BE7540" w:rsidRDefault="00BE7540" w:rsidP="00D349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9F056D" w14:textId="77777777" w:rsidR="004F3156" w:rsidRDefault="004F31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5E127D" w14:textId="77777777" w:rsidR="004F3156" w:rsidRDefault="004F315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E607DB" w14:textId="77777777" w:rsidR="004F3156" w:rsidRDefault="004F31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D164A"/>
    <w:multiLevelType w:val="multilevel"/>
    <w:tmpl w:val="9A9E3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40693A"/>
    <w:multiLevelType w:val="multilevel"/>
    <w:tmpl w:val="2FC02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74650D"/>
    <w:multiLevelType w:val="multilevel"/>
    <w:tmpl w:val="BF9AFC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32710623">
    <w:abstractNumId w:val="2"/>
  </w:num>
  <w:num w:numId="2" w16cid:durableId="998458591">
    <w:abstractNumId w:val="0"/>
  </w:num>
  <w:num w:numId="3" w16cid:durableId="17514595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C1C"/>
    <w:rsid w:val="0000752F"/>
    <w:rsid w:val="00104011"/>
    <w:rsid w:val="0015688E"/>
    <w:rsid w:val="0033166E"/>
    <w:rsid w:val="00393068"/>
    <w:rsid w:val="004F3156"/>
    <w:rsid w:val="0065312F"/>
    <w:rsid w:val="00797F91"/>
    <w:rsid w:val="007B7B00"/>
    <w:rsid w:val="007D5DFE"/>
    <w:rsid w:val="00845C0B"/>
    <w:rsid w:val="00857312"/>
    <w:rsid w:val="008E1040"/>
    <w:rsid w:val="009D6813"/>
    <w:rsid w:val="00AC6657"/>
    <w:rsid w:val="00B1224A"/>
    <w:rsid w:val="00BE7540"/>
    <w:rsid w:val="00C34387"/>
    <w:rsid w:val="00C3734C"/>
    <w:rsid w:val="00C76711"/>
    <w:rsid w:val="00C95894"/>
    <w:rsid w:val="00CB74F8"/>
    <w:rsid w:val="00D249A2"/>
    <w:rsid w:val="00D3497A"/>
    <w:rsid w:val="00E31D98"/>
    <w:rsid w:val="00E8784B"/>
    <w:rsid w:val="00E94B96"/>
    <w:rsid w:val="00EB7C1C"/>
    <w:rsid w:val="00F674D4"/>
    <w:rsid w:val="79AA4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9BD048E"/>
  <w15:chartTrackingRefBased/>
  <w15:docId w15:val="{AA236C3F-A9A9-49CC-834A-BBA2B6A32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7C1C"/>
    <w:pPr>
      <w:spacing w:after="200" w:line="276" w:lineRule="auto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7C1C"/>
    <w:pPr>
      <w:spacing w:after="0" w:line="240" w:lineRule="auto"/>
    </w:pPr>
    <w:rPr>
      <w:rFonts w:eastAsiaTheme="minorEastAsia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349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497A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349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497A"/>
    <w:rPr>
      <w:rFonts w:eastAsiaTheme="minorEastAsia"/>
      <w:lang w:eastAsia="en-GB"/>
    </w:rPr>
  </w:style>
  <w:style w:type="table" w:styleId="TableGrid">
    <w:name w:val="Table Grid"/>
    <w:basedOn w:val="TableNormal"/>
    <w:uiPriority w:val="39"/>
    <w:rsid w:val="00C34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46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e1b05d6-617b-426d-ac59-c86d825bbc74">
      <Terms xmlns="http://schemas.microsoft.com/office/infopath/2007/PartnerControls"/>
    </lcf76f155ced4ddcb4097134ff3c332f>
    <TaxCatchAll xmlns="b0f2cde6-bece-4f64-a0ad-a5a04cb4c57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2D7EB498631141A9FA1B66C6FB19E8" ma:contentTypeVersion="15" ma:contentTypeDescription="Create a new document." ma:contentTypeScope="" ma:versionID="0f681f510f788181111a461db87a223f">
  <xsd:schema xmlns:xsd="http://www.w3.org/2001/XMLSchema" xmlns:xs="http://www.w3.org/2001/XMLSchema" xmlns:p="http://schemas.microsoft.com/office/2006/metadata/properties" xmlns:ns2="be1b05d6-617b-426d-ac59-c86d825bbc74" xmlns:ns3="b0f2cde6-bece-4f64-a0ad-a5a04cb4c57d" targetNamespace="http://schemas.microsoft.com/office/2006/metadata/properties" ma:root="true" ma:fieldsID="c4cfda7426793091006caa5f398553cb" ns2:_="" ns3:_="">
    <xsd:import namespace="be1b05d6-617b-426d-ac59-c86d825bbc74"/>
    <xsd:import namespace="b0f2cde6-bece-4f64-a0ad-a5a04cb4c5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1b05d6-617b-426d-ac59-c86d825bbc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fd68f57-2aea-481f-85b8-ddd85997f0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f2cde6-bece-4f64-a0ad-a5a04cb4c57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0290398-23e4-4429-8552-203c4a6a0d63}" ma:internalName="TaxCatchAll" ma:showField="CatchAllData" ma:web="b0f2cde6-bece-4f64-a0ad-a5a04cb4c5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ADA91C-88FC-47A8-9A63-FCD0B6C8CF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D8A8D7-4CC2-4DEB-89C8-0E5F71B218E6}">
  <ds:schemaRefs>
    <ds:schemaRef ds:uri="http://schemas.microsoft.com/office/2006/metadata/properties"/>
    <ds:schemaRef ds:uri="http://schemas.microsoft.com/office/infopath/2007/PartnerControls"/>
    <ds:schemaRef ds:uri="b64c5461-fcb2-4c93-847c-ff45ee20b53b"/>
    <ds:schemaRef ds:uri="ae6ebd38-8e26-418c-87c0-0cdf3ab67fb2"/>
    <ds:schemaRef ds:uri="be1b05d6-617b-426d-ac59-c86d825bbc74"/>
    <ds:schemaRef ds:uri="b0f2cde6-bece-4f64-a0ad-a5a04cb4c57d"/>
  </ds:schemaRefs>
</ds:datastoreItem>
</file>

<file path=customXml/itemProps3.xml><?xml version="1.0" encoding="utf-8"?>
<ds:datastoreItem xmlns:ds="http://schemas.openxmlformats.org/officeDocument/2006/customXml" ds:itemID="{D9A0875F-BF96-4856-A221-13F9BC0FD2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1b05d6-617b-426d-ac59-c86d825bbc74"/>
    <ds:schemaRef ds:uri="b0f2cde6-bece-4f64-a0ad-a5a04cb4c5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451</Words>
  <Characters>2574</Characters>
  <Application>Microsoft Office Word</Application>
  <DocSecurity>0</DocSecurity>
  <Lines>21</Lines>
  <Paragraphs>6</Paragraphs>
  <ScaleCrop>false</ScaleCrop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Esther PJD Safety Supplies</cp:lastModifiedBy>
  <cp:revision>9</cp:revision>
  <dcterms:created xsi:type="dcterms:W3CDTF">2023-08-14T09:43:00Z</dcterms:created>
  <dcterms:modified xsi:type="dcterms:W3CDTF">2025-07-21T08:09:00Z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0x010100F72D7EB498631141A9FA1B66C6FB19E8</vt:lpwstr>
  </property>
  <property fmtid="{D5CDD505-2E9C-101B-9397-08002B2CF9AE}" pid="3" name="MediaServiceImageTags">
    <vt:lpwstr/>
  </property>
</Properties>
</file>